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63673" w14:textId="77777777" w:rsidR="006C5751" w:rsidRPr="00DB3C49" w:rsidRDefault="00F24C96">
      <w:pPr>
        <w:pStyle w:val="BodyA"/>
        <w:spacing w:before="60"/>
        <w:jc w:val="center"/>
        <w:rPr>
          <w:sz w:val="20"/>
          <w:szCs w:val="20"/>
          <w:lang w:val="en-GB"/>
        </w:rPr>
      </w:pPr>
      <w:bookmarkStart w:id="0" w:name="_GoBack"/>
      <w:bookmarkEnd w:id="0"/>
      <w:r w:rsidRPr="00DB3C49">
        <w:rPr>
          <w:noProof/>
          <w:lang w:val="en-GB"/>
        </w:rPr>
        <w:drawing>
          <wp:anchor distT="38100" distB="38100" distL="38100" distR="38100" simplePos="0" relativeHeight="251659264" behindDoc="0" locked="0" layoutInCell="1" allowOverlap="1" wp14:anchorId="6AEE8D61" wp14:editId="5CB2AA76">
            <wp:simplePos x="0" y="0"/>
            <wp:positionH relativeFrom="margin">
              <wp:posOffset>2424107</wp:posOffset>
            </wp:positionH>
            <wp:positionV relativeFrom="page">
              <wp:posOffset>176530</wp:posOffset>
            </wp:positionV>
            <wp:extent cx="1255405" cy="1506273"/>
            <wp:effectExtent l="0" t="0" r="0" b="0"/>
            <wp:wrapTopAndBottom distT="38100" distB="381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1255405" cy="1506273"/>
                    </a:xfrm>
                    <a:prstGeom prst="rect">
                      <a:avLst/>
                    </a:prstGeom>
                    <a:ln w="12700" cap="flat">
                      <a:noFill/>
                      <a:miter lim="400000"/>
                    </a:ln>
                    <a:effectLst/>
                  </pic:spPr>
                </pic:pic>
              </a:graphicData>
            </a:graphic>
          </wp:anchor>
        </w:drawing>
      </w:r>
    </w:p>
    <w:p w14:paraId="3383DFAD" w14:textId="77777777" w:rsidR="006C5751" w:rsidRPr="00DB3C49" w:rsidRDefault="00F24C96">
      <w:pPr>
        <w:pStyle w:val="BodyA"/>
        <w:spacing w:before="60"/>
        <w:rPr>
          <w:sz w:val="20"/>
          <w:szCs w:val="20"/>
          <w:lang w:val="en-GB"/>
        </w:rPr>
      </w:pPr>
      <w:r w:rsidRPr="00DB3C49">
        <w:rPr>
          <w:sz w:val="20"/>
          <w:szCs w:val="20"/>
          <w:lang w:val="en-GB"/>
        </w:rPr>
        <w:t>Dear Musicians and Bluegrass Acts from across Europe</w:t>
      </w:r>
    </w:p>
    <w:p w14:paraId="6528BA1A" w14:textId="77777777" w:rsidR="006C5751" w:rsidRPr="00DB3C49" w:rsidRDefault="00F24C96">
      <w:pPr>
        <w:pStyle w:val="BodyA"/>
        <w:spacing w:before="60"/>
        <w:rPr>
          <w:sz w:val="20"/>
          <w:szCs w:val="20"/>
          <w:lang w:val="en-GB"/>
        </w:rPr>
      </w:pPr>
      <w:r w:rsidRPr="00DB3C49">
        <w:rPr>
          <w:sz w:val="20"/>
          <w:szCs w:val="20"/>
          <w:lang w:val="en-GB"/>
        </w:rPr>
        <w:t xml:space="preserve">We are opening applications to play at La Roche Bluegrass Festival 2020. </w:t>
      </w:r>
      <w:r w:rsidRPr="00DB3C49">
        <w:rPr>
          <w:b/>
          <w:bCs/>
          <w:i/>
          <w:iCs/>
          <w:color w:val="FF2D21"/>
          <w:sz w:val="20"/>
          <w:szCs w:val="20"/>
          <w:u w:color="FF2D21"/>
          <w:lang w:val="en-GB"/>
        </w:rPr>
        <w:t>Deadline February 10</w:t>
      </w:r>
      <w:r w:rsidRPr="00DB3C49">
        <w:rPr>
          <w:b/>
          <w:bCs/>
          <w:i/>
          <w:iCs/>
          <w:color w:val="FF2D21"/>
          <w:sz w:val="20"/>
          <w:szCs w:val="20"/>
          <w:u w:color="FF2D21"/>
          <w:vertAlign w:val="superscript"/>
          <w:lang w:val="en-GB"/>
        </w:rPr>
        <w:t>th</w:t>
      </w:r>
      <w:r w:rsidRPr="00DB3C49">
        <w:rPr>
          <w:color w:val="FF2D21"/>
          <w:sz w:val="20"/>
          <w:szCs w:val="20"/>
          <w:u w:color="FF2D21"/>
          <w:lang w:val="en-GB"/>
        </w:rPr>
        <w:t xml:space="preserve"> </w:t>
      </w:r>
    </w:p>
    <w:p w14:paraId="66785182" w14:textId="77777777" w:rsidR="006C5751" w:rsidRPr="00DB3C49" w:rsidRDefault="00F24C96">
      <w:pPr>
        <w:pStyle w:val="BodyA"/>
        <w:spacing w:before="60"/>
        <w:rPr>
          <w:sz w:val="20"/>
          <w:szCs w:val="20"/>
          <w:lang w:val="en-GB"/>
        </w:rPr>
      </w:pPr>
      <w:r w:rsidRPr="00DB3C49">
        <w:rPr>
          <w:sz w:val="20"/>
          <w:szCs w:val="20"/>
          <w:lang w:val="en-GB"/>
        </w:rPr>
        <w:t>Please read the following information about the festival before deciding if you want to apply and which part of the festival you wish to play.</w:t>
      </w:r>
    </w:p>
    <w:p w14:paraId="30DBCECE" w14:textId="77777777" w:rsidR="006C5751" w:rsidRPr="00DB3C49" w:rsidRDefault="00F24C96">
      <w:pPr>
        <w:pStyle w:val="BodyA"/>
        <w:spacing w:before="60"/>
        <w:rPr>
          <w:sz w:val="20"/>
          <w:szCs w:val="20"/>
          <w:lang w:val="en-GB"/>
        </w:rPr>
      </w:pPr>
      <w:r w:rsidRPr="00DB3C49">
        <w:rPr>
          <w:sz w:val="20"/>
          <w:szCs w:val="20"/>
          <w:lang w:val="en-GB"/>
        </w:rPr>
        <w:t xml:space="preserve">You are receiving this letter because, either you have played at the festival in the past, or you have applied to play in the past, or you have asked to be included this year. </w:t>
      </w:r>
      <w:r w:rsidRPr="00DB3C49">
        <w:rPr>
          <w:sz w:val="20"/>
          <w:szCs w:val="20"/>
          <w:lang w:val="en-GB"/>
        </w:rPr>
        <w:br/>
      </w:r>
      <w:r w:rsidRPr="00DB3C49">
        <w:rPr>
          <w:i/>
          <w:iCs/>
          <w:sz w:val="20"/>
          <w:szCs w:val="20"/>
          <w:lang w:val="en-GB"/>
        </w:rPr>
        <w:t>If you do not wish to receive this letter again, please let us know and we will remove you from the list.</w:t>
      </w:r>
    </w:p>
    <w:p w14:paraId="7B9981DC" w14:textId="77777777" w:rsidR="006C5751" w:rsidRPr="00DB3C49" w:rsidRDefault="00F24C96">
      <w:pPr>
        <w:pStyle w:val="BodyA"/>
        <w:spacing w:before="60"/>
        <w:ind w:left="567"/>
        <w:rPr>
          <w:b/>
          <w:bCs/>
          <w:sz w:val="20"/>
          <w:szCs w:val="20"/>
          <w:u w:val="single"/>
          <w:lang w:val="en-GB"/>
        </w:rPr>
      </w:pPr>
      <w:r w:rsidRPr="00DB3C49">
        <w:rPr>
          <w:b/>
          <w:bCs/>
          <w:sz w:val="20"/>
          <w:szCs w:val="20"/>
          <w:u w:val="single"/>
          <w:lang w:val="en-GB"/>
        </w:rPr>
        <w:t>Contents</w:t>
      </w:r>
    </w:p>
    <w:p w14:paraId="4B17CAA2" w14:textId="77777777" w:rsidR="006C5751" w:rsidRPr="00DB3C49" w:rsidRDefault="00F24C96">
      <w:pPr>
        <w:pStyle w:val="BodyA"/>
        <w:spacing w:before="60"/>
        <w:ind w:left="567"/>
        <w:rPr>
          <w:sz w:val="20"/>
          <w:szCs w:val="20"/>
          <w:lang w:val="en-GB"/>
        </w:rPr>
      </w:pPr>
      <w:r w:rsidRPr="00DB3C49">
        <w:rPr>
          <w:sz w:val="20"/>
          <w:szCs w:val="20"/>
          <w:lang w:val="en-GB"/>
        </w:rPr>
        <w:t>1) The musical components of the festival</w:t>
      </w:r>
    </w:p>
    <w:p w14:paraId="6AC5907A" w14:textId="77777777" w:rsidR="006C5751" w:rsidRPr="00DB3C49" w:rsidRDefault="00F24C96">
      <w:pPr>
        <w:pStyle w:val="BodyA"/>
        <w:spacing w:before="60"/>
        <w:ind w:left="567"/>
        <w:rPr>
          <w:sz w:val="20"/>
          <w:szCs w:val="20"/>
          <w:lang w:val="en-GB"/>
        </w:rPr>
      </w:pPr>
      <w:r w:rsidRPr="00DB3C49">
        <w:rPr>
          <w:sz w:val="20"/>
          <w:szCs w:val="20"/>
          <w:lang w:val="en-GB"/>
        </w:rPr>
        <w:t>2) Terms and conditions for playing</w:t>
      </w:r>
    </w:p>
    <w:p w14:paraId="38447A2D" w14:textId="77777777" w:rsidR="006C5751" w:rsidRPr="00DB3C49" w:rsidRDefault="00F24C96">
      <w:pPr>
        <w:pStyle w:val="BodyA"/>
        <w:tabs>
          <w:tab w:val="left" w:pos="2207"/>
        </w:tabs>
        <w:spacing w:before="60"/>
        <w:ind w:left="567"/>
        <w:rPr>
          <w:sz w:val="20"/>
          <w:szCs w:val="20"/>
          <w:lang w:val="en-GB"/>
        </w:rPr>
      </w:pPr>
      <w:r w:rsidRPr="00DB3C49">
        <w:rPr>
          <w:sz w:val="20"/>
          <w:szCs w:val="20"/>
          <w:lang w:val="en-GB"/>
        </w:rPr>
        <w:t>3) Application form</w:t>
      </w:r>
      <w:r w:rsidRPr="00DB3C49">
        <w:rPr>
          <w:sz w:val="20"/>
          <w:szCs w:val="20"/>
          <w:lang w:val="en-GB"/>
        </w:rPr>
        <w:tab/>
      </w:r>
    </w:p>
    <w:p w14:paraId="360FF2E1" w14:textId="77777777" w:rsidR="006C5751" w:rsidRPr="00DB3C49" w:rsidRDefault="00F24C96">
      <w:pPr>
        <w:pStyle w:val="BodyA"/>
        <w:tabs>
          <w:tab w:val="left" w:pos="2207"/>
        </w:tabs>
        <w:spacing w:before="220"/>
        <w:jc w:val="center"/>
        <w:rPr>
          <w:b/>
          <w:bCs/>
          <w:u w:val="single"/>
          <w:lang w:val="en-GB"/>
        </w:rPr>
      </w:pPr>
      <w:r w:rsidRPr="00DB3C49">
        <w:rPr>
          <w:b/>
          <w:bCs/>
          <w:u w:val="single"/>
          <w:lang w:val="en-GB"/>
        </w:rPr>
        <w:t>MUSICAL COMPONENTS OF THE FESTIVAL</w:t>
      </w:r>
    </w:p>
    <w:p w14:paraId="1CE5761C" w14:textId="77777777" w:rsidR="006C5751" w:rsidRPr="00DB3C49" w:rsidRDefault="00F24C96">
      <w:pPr>
        <w:pStyle w:val="BodyA"/>
        <w:spacing w:before="60"/>
        <w:rPr>
          <w:sz w:val="20"/>
          <w:szCs w:val="20"/>
          <w:lang w:val="en-GB"/>
        </w:rPr>
      </w:pPr>
      <w:r w:rsidRPr="00DB3C49">
        <w:rPr>
          <w:b/>
          <w:bCs/>
          <w:sz w:val="20"/>
          <w:szCs w:val="20"/>
          <w:u w:val="single"/>
          <w:lang w:val="en-GB"/>
        </w:rPr>
        <w:t>Workshop</w:t>
      </w:r>
      <w:r w:rsidRPr="00DB3C49">
        <w:rPr>
          <w:sz w:val="20"/>
          <w:szCs w:val="20"/>
          <w:lang w:val="en-GB"/>
        </w:rPr>
        <w:t xml:space="preserve"> – </w:t>
      </w:r>
      <w:r w:rsidRPr="00DB3C49">
        <w:rPr>
          <w:i/>
          <w:iCs/>
          <w:sz w:val="20"/>
          <w:szCs w:val="20"/>
          <w:lang w:val="en-GB"/>
        </w:rPr>
        <w:t>Monday July 27 (evening) thru Thursday July 30</w:t>
      </w:r>
    </w:p>
    <w:p w14:paraId="29F0D7E1" w14:textId="77777777" w:rsidR="006C5751" w:rsidRPr="00DB3C49" w:rsidRDefault="00F24C96">
      <w:pPr>
        <w:pStyle w:val="BodyA"/>
        <w:spacing w:before="60"/>
        <w:rPr>
          <w:sz w:val="20"/>
          <w:szCs w:val="20"/>
          <w:lang w:val="en-GB"/>
        </w:rPr>
      </w:pPr>
      <w:r w:rsidRPr="00DB3C49">
        <w:rPr>
          <w:sz w:val="20"/>
          <w:szCs w:val="20"/>
          <w:lang w:val="en-GB"/>
        </w:rPr>
        <w:t xml:space="preserve">Banjo, Mandolin, Guitar, Fiddle, </w:t>
      </w:r>
      <w:proofErr w:type="spellStart"/>
      <w:r w:rsidRPr="00DB3C49">
        <w:rPr>
          <w:sz w:val="20"/>
          <w:szCs w:val="20"/>
          <w:lang w:val="en-GB"/>
        </w:rPr>
        <w:t>Dobro</w:t>
      </w:r>
      <w:proofErr w:type="spellEnd"/>
      <w:r w:rsidRPr="00DB3C49">
        <w:rPr>
          <w:sz w:val="20"/>
          <w:szCs w:val="20"/>
          <w:lang w:val="en-GB"/>
        </w:rPr>
        <w:t>, Bass</w:t>
      </w:r>
      <w:r w:rsidRPr="00DB3C49">
        <w:rPr>
          <w:sz w:val="20"/>
          <w:szCs w:val="20"/>
          <w:lang w:val="en-GB"/>
        </w:rPr>
        <w:br/>
        <w:t xml:space="preserve">Teachers are musicians of </w:t>
      </w:r>
      <w:proofErr w:type="spellStart"/>
      <w:r w:rsidRPr="00DB3C49">
        <w:rPr>
          <w:sz w:val="20"/>
          <w:szCs w:val="20"/>
          <w:lang w:val="en-GB"/>
        </w:rPr>
        <w:t>Rapidgrass</w:t>
      </w:r>
      <w:proofErr w:type="spellEnd"/>
      <w:r w:rsidRPr="00DB3C49">
        <w:rPr>
          <w:sz w:val="20"/>
          <w:szCs w:val="20"/>
          <w:lang w:val="en-GB"/>
        </w:rPr>
        <w:t xml:space="preserve"> (USA) and an experienced team of French teachers.</w:t>
      </w:r>
    </w:p>
    <w:p w14:paraId="1796A610" w14:textId="77777777" w:rsidR="006C5751" w:rsidRPr="00DB3C49" w:rsidRDefault="00F24C96">
      <w:pPr>
        <w:pStyle w:val="BodyA"/>
        <w:spacing w:before="60"/>
        <w:rPr>
          <w:sz w:val="20"/>
          <w:szCs w:val="20"/>
          <w:lang w:val="en-GB"/>
        </w:rPr>
      </w:pPr>
      <w:r w:rsidRPr="00DB3C49">
        <w:rPr>
          <w:b/>
          <w:bCs/>
          <w:sz w:val="20"/>
          <w:szCs w:val="20"/>
          <w:u w:val="single"/>
          <w:lang w:val="en-GB"/>
        </w:rPr>
        <w:t>Street Festival</w:t>
      </w:r>
      <w:r w:rsidRPr="00DB3C49">
        <w:rPr>
          <w:sz w:val="20"/>
          <w:szCs w:val="20"/>
          <w:lang w:val="en-GB"/>
        </w:rPr>
        <w:t xml:space="preserve"> – </w:t>
      </w:r>
      <w:r w:rsidRPr="00DB3C49">
        <w:rPr>
          <w:i/>
          <w:iCs/>
          <w:sz w:val="20"/>
          <w:szCs w:val="20"/>
          <w:lang w:val="en-GB"/>
        </w:rPr>
        <w:t>Wednesday July 29 (evening) and Friday July 31 (lunchtime)</w:t>
      </w:r>
    </w:p>
    <w:p w14:paraId="096D66B1" w14:textId="77777777" w:rsidR="006C5751" w:rsidRPr="00DB3C49" w:rsidRDefault="00F24C96">
      <w:pPr>
        <w:pStyle w:val="BodyA"/>
        <w:spacing w:before="60"/>
        <w:rPr>
          <w:sz w:val="20"/>
          <w:szCs w:val="20"/>
          <w:lang w:val="en-GB"/>
        </w:rPr>
      </w:pPr>
      <w:r w:rsidRPr="00DB3C49">
        <w:rPr>
          <w:sz w:val="20"/>
          <w:szCs w:val="20"/>
          <w:lang w:val="en-GB"/>
        </w:rPr>
        <w:t>Bands play unplugged on café and bar terraces. The bars provide food and drinks for musicians.</w:t>
      </w:r>
    </w:p>
    <w:p w14:paraId="45095497" w14:textId="77777777" w:rsidR="006C5751" w:rsidRPr="00DB3C49" w:rsidRDefault="00F24C96">
      <w:pPr>
        <w:pStyle w:val="BodyA"/>
        <w:spacing w:before="60"/>
        <w:rPr>
          <w:sz w:val="20"/>
          <w:szCs w:val="20"/>
          <w:lang w:val="en-GB"/>
        </w:rPr>
      </w:pPr>
      <w:r w:rsidRPr="00DB3C49">
        <w:rPr>
          <w:b/>
          <w:bCs/>
          <w:sz w:val="20"/>
          <w:szCs w:val="20"/>
          <w:u w:val="single"/>
          <w:lang w:val="en-GB"/>
        </w:rPr>
        <w:t>Headline Acts</w:t>
      </w:r>
      <w:r w:rsidRPr="00DB3C49">
        <w:rPr>
          <w:sz w:val="20"/>
          <w:szCs w:val="20"/>
          <w:lang w:val="en-GB"/>
        </w:rPr>
        <w:t xml:space="preserve"> – </w:t>
      </w:r>
      <w:r w:rsidRPr="00DB3C49">
        <w:rPr>
          <w:i/>
          <w:iCs/>
          <w:sz w:val="20"/>
          <w:szCs w:val="20"/>
          <w:lang w:val="en-GB"/>
        </w:rPr>
        <w:t>Thursday July 30t thru Sunday August 2</w:t>
      </w:r>
    </w:p>
    <w:p w14:paraId="11FEF8DA" w14:textId="77777777" w:rsidR="006C5751" w:rsidRPr="00DB3C49" w:rsidRDefault="00F24C96">
      <w:pPr>
        <w:pStyle w:val="BodyA"/>
        <w:spacing w:before="60"/>
        <w:ind w:right="707"/>
        <w:rPr>
          <w:sz w:val="20"/>
          <w:szCs w:val="20"/>
          <w:lang w:val="en-GB"/>
        </w:rPr>
      </w:pPr>
      <w:r w:rsidRPr="00DB3C49">
        <w:rPr>
          <w:sz w:val="20"/>
          <w:szCs w:val="20"/>
          <w:lang w:val="en-GB"/>
        </w:rPr>
        <w:t>Bands from Europe and USA invited directly by La Roche Bluegrass Festival to play the main stage</w:t>
      </w:r>
    </w:p>
    <w:p w14:paraId="7D9D8E6B" w14:textId="77777777" w:rsidR="006C5751" w:rsidRPr="00DB3C49" w:rsidRDefault="00F24C96">
      <w:pPr>
        <w:pStyle w:val="BodyA"/>
        <w:spacing w:before="60"/>
        <w:ind w:right="707"/>
        <w:outlineLvl w:val="0"/>
        <w:rPr>
          <w:sz w:val="20"/>
          <w:szCs w:val="20"/>
          <w:u w:val="single"/>
          <w:lang w:val="en-GB"/>
        </w:rPr>
      </w:pPr>
      <w:r w:rsidRPr="00DB3C49">
        <w:rPr>
          <w:b/>
          <w:bCs/>
          <w:sz w:val="20"/>
          <w:szCs w:val="20"/>
          <w:u w:val="single"/>
          <w:lang w:val="en-GB"/>
        </w:rPr>
        <w:t>Band Contest</w:t>
      </w:r>
      <w:r w:rsidRPr="00DB3C49">
        <w:rPr>
          <w:sz w:val="20"/>
          <w:szCs w:val="20"/>
          <w:lang w:val="en-GB"/>
        </w:rPr>
        <w:t xml:space="preserve"> – </w:t>
      </w:r>
      <w:r w:rsidRPr="00DB3C49">
        <w:rPr>
          <w:i/>
          <w:iCs/>
          <w:sz w:val="20"/>
          <w:szCs w:val="20"/>
          <w:lang w:val="en-GB"/>
        </w:rPr>
        <w:t>Thursday July 30 thru Sunday August 2</w:t>
      </w:r>
    </w:p>
    <w:p w14:paraId="206DAD2A" w14:textId="77777777" w:rsidR="006C5751" w:rsidRPr="00DB3C49" w:rsidRDefault="00F24C96">
      <w:pPr>
        <w:pStyle w:val="BodyA"/>
        <w:spacing w:before="60"/>
        <w:ind w:right="707"/>
        <w:rPr>
          <w:sz w:val="20"/>
          <w:szCs w:val="20"/>
          <w:lang w:val="en-GB"/>
        </w:rPr>
      </w:pPr>
      <w:r w:rsidRPr="00DB3C49">
        <w:rPr>
          <w:sz w:val="20"/>
          <w:szCs w:val="20"/>
          <w:lang w:val="en-GB"/>
        </w:rPr>
        <w:t xml:space="preserve">8 bands selected by the jury in February from submitted MP3 tracks play in the final of the contest. </w:t>
      </w:r>
      <w:r w:rsidRPr="00DB3C49">
        <w:rPr>
          <w:sz w:val="20"/>
          <w:szCs w:val="20"/>
          <w:lang w:val="en-GB"/>
        </w:rPr>
        <w:br/>
        <w:t>2 finalist bands will play each day of the festival from Thursday to Sunday.</w:t>
      </w:r>
    </w:p>
    <w:p w14:paraId="2A98D556" w14:textId="77777777" w:rsidR="006C5751" w:rsidRPr="00DB3C49" w:rsidRDefault="00F24C96">
      <w:pPr>
        <w:pStyle w:val="BodyA"/>
        <w:tabs>
          <w:tab w:val="left" w:pos="1894"/>
        </w:tabs>
        <w:spacing w:before="60"/>
        <w:ind w:right="707"/>
        <w:outlineLvl w:val="0"/>
        <w:rPr>
          <w:b/>
          <w:bCs/>
          <w:sz w:val="20"/>
          <w:szCs w:val="20"/>
          <w:lang w:val="en-GB"/>
        </w:rPr>
      </w:pPr>
      <w:r w:rsidRPr="00DB3C49">
        <w:rPr>
          <w:b/>
          <w:bCs/>
          <w:sz w:val="20"/>
          <w:szCs w:val="20"/>
          <w:u w:val="single"/>
          <w:lang w:val="en-GB"/>
        </w:rPr>
        <w:t>Main Stage</w:t>
      </w:r>
      <w:r w:rsidRPr="00DB3C49">
        <w:rPr>
          <w:sz w:val="20"/>
          <w:szCs w:val="20"/>
          <w:lang w:val="en-GB"/>
        </w:rPr>
        <w:t xml:space="preserve"> – </w:t>
      </w:r>
      <w:r w:rsidRPr="00DB3C49">
        <w:rPr>
          <w:i/>
          <w:iCs/>
          <w:sz w:val="20"/>
          <w:szCs w:val="20"/>
          <w:lang w:val="en-GB"/>
        </w:rPr>
        <w:t>Thursday July 30 thru Sunday August 2</w:t>
      </w:r>
    </w:p>
    <w:p w14:paraId="443D1D1B" w14:textId="77777777" w:rsidR="006C5751" w:rsidRPr="00DB3C49" w:rsidRDefault="00F24C96">
      <w:pPr>
        <w:pStyle w:val="BodyA"/>
        <w:spacing w:before="60"/>
        <w:ind w:right="707"/>
        <w:outlineLvl w:val="0"/>
        <w:rPr>
          <w:sz w:val="20"/>
          <w:szCs w:val="20"/>
          <w:lang w:val="en-GB"/>
        </w:rPr>
      </w:pPr>
      <w:r w:rsidRPr="00DB3C49">
        <w:rPr>
          <w:sz w:val="20"/>
          <w:szCs w:val="20"/>
          <w:lang w:val="en-GB"/>
        </w:rPr>
        <w:t>European bands not in competition play the main stage.</w:t>
      </w:r>
    </w:p>
    <w:p w14:paraId="77927EFB" w14:textId="77777777" w:rsidR="006C5751" w:rsidRPr="00DB3C49" w:rsidRDefault="00F24C96">
      <w:pPr>
        <w:pStyle w:val="BodyA"/>
        <w:spacing w:before="60"/>
        <w:ind w:right="707"/>
        <w:outlineLvl w:val="0"/>
        <w:rPr>
          <w:sz w:val="20"/>
          <w:szCs w:val="20"/>
          <w:lang w:val="en-GB"/>
        </w:rPr>
      </w:pPr>
      <w:r w:rsidRPr="00DB3C49">
        <w:rPr>
          <w:b/>
          <w:bCs/>
          <w:sz w:val="20"/>
          <w:szCs w:val="20"/>
          <w:u w:val="single"/>
          <w:lang w:val="en-GB"/>
        </w:rPr>
        <w:t>Lunchtime Sessions</w:t>
      </w:r>
      <w:r w:rsidRPr="00DB3C49">
        <w:rPr>
          <w:sz w:val="20"/>
          <w:szCs w:val="20"/>
          <w:lang w:val="en-GB"/>
        </w:rPr>
        <w:t xml:space="preserve"> – </w:t>
      </w:r>
      <w:r w:rsidRPr="00DB3C49">
        <w:rPr>
          <w:i/>
          <w:iCs/>
          <w:sz w:val="20"/>
          <w:szCs w:val="20"/>
          <w:lang w:val="en-GB"/>
        </w:rPr>
        <w:t>Saturday August 1and Sunday August 2</w:t>
      </w:r>
    </w:p>
    <w:p w14:paraId="4A1E4BC8" w14:textId="77777777" w:rsidR="006C5751" w:rsidRPr="00DB3C49" w:rsidRDefault="00F24C96">
      <w:pPr>
        <w:pStyle w:val="BodyA"/>
        <w:spacing w:before="60"/>
        <w:ind w:right="707"/>
        <w:rPr>
          <w:sz w:val="20"/>
          <w:szCs w:val="20"/>
          <w:lang w:val="en-GB"/>
        </w:rPr>
      </w:pPr>
      <w:r w:rsidRPr="00DB3C49">
        <w:rPr>
          <w:sz w:val="20"/>
          <w:szCs w:val="20"/>
          <w:lang w:val="en-GB"/>
        </w:rPr>
        <w:t>8 acts (including US headliners) play the lunchtime stage in front of the food court.</w:t>
      </w:r>
      <w:r w:rsidRPr="00DB3C49">
        <w:rPr>
          <w:sz w:val="20"/>
          <w:szCs w:val="20"/>
          <w:lang w:val="en-GB"/>
        </w:rPr>
        <w:br/>
        <w:t>One European act (at least) will be invited back in 2021 to play on the main stage.</w:t>
      </w:r>
    </w:p>
    <w:p w14:paraId="074E2761" w14:textId="77777777" w:rsidR="006C5751" w:rsidRPr="00DB3C49" w:rsidRDefault="00F24C96">
      <w:pPr>
        <w:pStyle w:val="BodyA"/>
        <w:spacing w:before="60"/>
        <w:jc w:val="center"/>
        <w:rPr>
          <w:b/>
          <w:bCs/>
          <w:sz w:val="20"/>
          <w:szCs w:val="20"/>
          <w:u w:val="single"/>
          <w:lang w:val="en-GB"/>
        </w:rPr>
      </w:pPr>
      <w:r w:rsidRPr="00DB3C49">
        <w:rPr>
          <w:b/>
          <w:bCs/>
          <w:sz w:val="20"/>
          <w:szCs w:val="20"/>
          <w:u w:val="single"/>
          <w:lang w:val="en-GB"/>
        </w:rPr>
        <w:t>Band Contest</w:t>
      </w:r>
    </w:p>
    <w:p w14:paraId="5C49610B" w14:textId="77777777" w:rsidR="006C5751" w:rsidRPr="00DB3C49" w:rsidRDefault="00F24C96">
      <w:pPr>
        <w:pStyle w:val="BodyA"/>
        <w:spacing w:before="60"/>
        <w:ind w:right="707"/>
        <w:rPr>
          <w:sz w:val="20"/>
          <w:szCs w:val="20"/>
          <w:lang w:val="en-GB"/>
        </w:rPr>
      </w:pPr>
      <w:r w:rsidRPr="00DB3C49">
        <w:rPr>
          <w:sz w:val="20"/>
          <w:szCs w:val="20"/>
          <w:lang w:val="en-GB"/>
        </w:rPr>
        <w:t>8 bands are pre-selected by the jury between now and mid March.</w:t>
      </w:r>
    </w:p>
    <w:p w14:paraId="061CD4AB" w14:textId="77777777" w:rsidR="006C5751" w:rsidRPr="00DB3C49" w:rsidRDefault="00F24C96">
      <w:pPr>
        <w:pStyle w:val="BodyA"/>
        <w:spacing w:before="60"/>
        <w:ind w:right="707"/>
        <w:rPr>
          <w:sz w:val="20"/>
          <w:szCs w:val="20"/>
          <w:lang w:val="en-GB"/>
        </w:rPr>
      </w:pPr>
      <w:r w:rsidRPr="00DB3C49">
        <w:rPr>
          <w:sz w:val="20"/>
          <w:szCs w:val="20"/>
          <w:u w:val="single"/>
          <w:lang w:val="en-GB"/>
        </w:rPr>
        <w:t>The jury</w:t>
      </w:r>
      <w:r w:rsidRPr="00DB3C49">
        <w:rPr>
          <w:sz w:val="20"/>
          <w:szCs w:val="20"/>
          <w:lang w:val="en-GB"/>
        </w:rPr>
        <w:t xml:space="preserve"> consists of one representative from each of EBMA, IBMA, </w:t>
      </w:r>
      <w:proofErr w:type="spellStart"/>
      <w:r w:rsidRPr="00DB3C49">
        <w:rPr>
          <w:sz w:val="20"/>
          <w:szCs w:val="20"/>
          <w:lang w:val="en-GB"/>
        </w:rPr>
        <w:t>Rapidgrass</w:t>
      </w:r>
      <w:proofErr w:type="spellEnd"/>
      <w:r w:rsidRPr="00DB3C49">
        <w:rPr>
          <w:sz w:val="20"/>
          <w:szCs w:val="20"/>
          <w:lang w:val="en-GB"/>
        </w:rPr>
        <w:t xml:space="preserve"> Festival, La Roche, Northern Europe, Southern Europe, Central Europe and Eastern Europe. All members of the jury are musicians, event organisers or Bluegrass media specialists.</w:t>
      </w:r>
    </w:p>
    <w:p w14:paraId="1B17464A" w14:textId="77777777" w:rsidR="006C5751" w:rsidRPr="00DB3C49" w:rsidRDefault="00F24C96">
      <w:pPr>
        <w:pStyle w:val="BodyA"/>
        <w:ind w:right="707"/>
        <w:rPr>
          <w:i/>
          <w:iCs/>
          <w:sz w:val="20"/>
          <w:szCs w:val="20"/>
          <w:lang w:val="en-GB"/>
        </w:rPr>
      </w:pPr>
      <w:r w:rsidRPr="00DB3C49">
        <w:rPr>
          <w:i/>
          <w:iCs/>
          <w:sz w:val="20"/>
          <w:szCs w:val="20"/>
          <w:u w:val="single"/>
          <w:lang w:val="en-GB"/>
        </w:rPr>
        <w:t>Selection Criteria</w:t>
      </w:r>
      <w:r w:rsidRPr="00DB3C49">
        <w:rPr>
          <w:i/>
          <w:iCs/>
          <w:sz w:val="20"/>
          <w:szCs w:val="20"/>
          <w:lang w:val="en-GB"/>
        </w:rPr>
        <w:t xml:space="preserve"> are: Band cohesion, Quality and originality of arrangements, Instrumental technique, Vocal qualities (lead and harmony). </w:t>
      </w:r>
      <w:r w:rsidRPr="00DB3C49">
        <w:rPr>
          <w:i/>
          <w:iCs/>
          <w:sz w:val="20"/>
          <w:szCs w:val="20"/>
          <w:lang w:val="en-GB"/>
        </w:rPr>
        <w:br/>
      </w:r>
      <w:r w:rsidRPr="00DB3C49">
        <w:rPr>
          <w:sz w:val="20"/>
          <w:szCs w:val="20"/>
          <w:lang w:val="en-GB"/>
        </w:rPr>
        <w:t>Stage Presence</w:t>
      </w:r>
      <w:r w:rsidRPr="00DB3C49">
        <w:rPr>
          <w:i/>
          <w:iCs/>
          <w:sz w:val="20"/>
          <w:szCs w:val="20"/>
          <w:lang w:val="en-GB"/>
        </w:rPr>
        <w:t xml:space="preserve"> and </w:t>
      </w:r>
      <w:r w:rsidRPr="00DB3C49">
        <w:rPr>
          <w:sz w:val="20"/>
          <w:szCs w:val="20"/>
          <w:lang w:val="en-GB"/>
        </w:rPr>
        <w:t xml:space="preserve">Set Balance </w:t>
      </w:r>
      <w:r w:rsidRPr="00DB3C49">
        <w:rPr>
          <w:i/>
          <w:iCs/>
          <w:sz w:val="20"/>
          <w:szCs w:val="20"/>
          <w:lang w:val="en-GB"/>
        </w:rPr>
        <w:t>are also judged during the festival.</w:t>
      </w:r>
    </w:p>
    <w:p w14:paraId="66F05820" w14:textId="77777777" w:rsidR="006C5751" w:rsidRPr="00DB3C49" w:rsidRDefault="00F24C96">
      <w:pPr>
        <w:pStyle w:val="BodyA"/>
        <w:spacing w:before="60"/>
        <w:rPr>
          <w:b/>
          <w:bCs/>
          <w:sz w:val="20"/>
          <w:szCs w:val="20"/>
          <w:lang w:val="en-GB"/>
        </w:rPr>
      </w:pPr>
      <w:r w:rsidRPr="00DB3C49">
        <w:rPr>
          <w:b/>
          <w:bCs/>
          <w:sz w:val="20"/>
          <w:szCs w:val="20"/>
          <w:u w:val="single"/>
          <w:lang w:val="en-GB"/>
        </w:rPr>
        <w:t>Prizes for winning bands</w:t>
      </w:r>
    </w:p>
    <w:p w14:paraId="2D71BC43" w14:textId="77777777" w:rsidR="006C5751" w:rsidRPr="00DB3C49" w:rsidRDefault="00F24C96">
      <w:pPr>
        <w:pStyle w:val="BodyA"/>
        <w:spacing w:before="60"/>
        <w:rPr>
          <w:rStyle w:val="None"/>
          <w:b/>
          <w:bCs/>
          <w:i/>
          <w:iCs/>
          <w:sz w:val="20"/>
          <w:szCs w:val="20"/>
          <w:lang w:val="en-GB"/>
        </w:rPr>
      </w:pPr>
      <w:r w:rsidRPr="00DB3C49">
        <w:rPr>
          <w:sz w:val="20"/>
          <w:szCs w:val="20"/>
          <w:u w:val="single"/>
          <w:lang w:val="en-GB"/>
        </w:rPr>
        <w:t>1</w:t>
      </w:r>
      <w:r w:rsidRPr="00DB3C49">
        <w:rPr>
          <w:sz w:val="20"/>
          <w:szCs w:val="20"/>
          <w:u w:val="single"/>
          <w:vertAlign w:val="superscript"/>
          <w:lang w:val="en-GB"/>
        </w:rPr>
        <w:t>st</w:t>
      </w:r>
      <w:r w:rsidRPr="00DB3C49">
        <w:rPr>
          <w:sz w:val="20"/>
          <w:szCs w:val="20"/>
          <w:u w:val="single"/>
          <w:lang w:val="en-GB"/>
        </w:rPr>
        <w:t xml:space="preserve"> place</w:t>
      </w:r>
      <w:r w:rsidRPr="00DB3C49">
        <w:rPr>
          <w:sz w:val="20"/>
          <w:szCs w:val="20"/>
          <w:lang w:val="en-GB"/>
        </w:rPr>
        <w:t xml:space="preserve">: €2,000 cash prize offered by La Roche Bluegrass Festival and a headline concert slot in 2021 (with standard travel allowance),  and an invitation to play at the </w:t>
      </w:r>
      <w:hyperlink r:id="rId7" w:history="1">
        <w:proofErr w:type="spellStart"/>
        <w:r w:rsidRPr="00DB3C49">
          <w:rPr>
            <w:rStyle w:val="Hyperlink0"/>
            <w:lang w:val="en-GB"/>
          </w:rPr>
          <w:t>Rapidgrass</w:t>
        </w:r>
        <w:proofErr w:type="spellEnd"/>
        <w:r w:rsidRPr="00DB3C49">
          <w:rPr>
            <w:rStyle w:val="Hyperlink0"/>
            <w:lang w:val="en-GB"/>
          </w:rPr>
          <w:t xml:space="preserve"> Bluegrass festival</w:t>
        </w:r>
      </w:hyperlink>
      <w:r w:rsidRPr="00DB3C49">
        <w:rPr>
          <w:rStyle w:val="None"/>
          <w:sz w:val="20"/>
          <w:szCs w:val="20"/>
          <w:lang w:val="en-GB"/>
        </w:rPr>
        <w:t xml:space="preserve"> in Colorado in June 2021, with $5,000 travel allowance (accommodation provided by festival). </w:t>
      </w:r>
      <w:r w:rsidRPr="00DB3C49">
        <w:rPr>
          <w:rStyle w:val="None"/>
          <w:sz w:val="20"/>
          <w:szCs w:val="20"/>
          <w:lang w:val="en-GB"/>
        </w:rPr>
        <w:br/>
      </w:r>
      <w:r w:rsidRPr="00DB3C49">
        <w:rPr>
          <w:rStyle w:val="None"/>
          <w:b/>
          <w:bCs/>
          <w:i/>
          <w:iCs/>
          <w:sz w:val="20"/>
          <w:szCs w:val="20"/>
          <w:lang w:val="en-GB"/>
        </w:rPr>
        <w:t>With thanks</w:t>
      </w:r>
      <w:r w:rsidRPr="00DB3C49">
        <w:rPr>
          <w:rStyle w:val="None"/>
          <w:i/>
          <w:iCs/>
          <w:sz w:val="20"/>
          <w:szCs w:val="20"/>
          <w:lang w:val="en-GB"/>
        </w:rPr>
        <w:t xml:space="preserve"> </w:t>
      </w:r>
      <w:r w:rsidRPr="00DB3C49">
        <w:rPr>
          <w:rStyle w:val="None"/>
          <w:b/>
          <w:bCs/>
          <w:i/>
          <w:iCs/>
          <w:sz w:val="20"/>
          <w:szCs w:val="20"/>
          <w:lang w:val="en-GB"/>
        </w:rPr>
        <w:t xml:space="preserve">to </w:t>
      </w:r>
      <w:proofErr w:type="spellStart"/>
      <w:r w:rsidRPr="00DB3C49">
        <w:rPr>
          <w:rStyle w:val="None"/>
          <w:b/>
          <w:bCs/>
          <w:i/>
          <w:iCs/>
          <w:sz w:val="20"/>
          <w:szCs w:val="20"/>
          <w:lang w:val="en-GB"/>
        </w:rPr>
        <w:t>Rapidgrass</w:t>
      </w:r>
      <w:proofErr w:type="spellEnd"/>
      <w:r w:rsidRPr="00DB3C49">
        <w:rPr>
          <w:rStyle w:val="None"/>
          <w:b/>
          <w:bCs/>
          <w:i/>
          <w:iCs/>
          <w:sz w:val="20"/>
          <w:szCs w:val="20"/>
          <w:lang w:val="en-GB"/>
        </w:rPr>
        <w:t xml:space="preserve"> for renewing this great prize.</w:t>
      </w:r>
    </w:p>
    <w:p w14:paraId="7F501ABF" w14:textId="77777777" w:rsidR="006C5751" w:rsidRPr="00DB3C49" w:rsidRDefault="00F24C96">
      <w:pPr>
        <w:pStyle w:val="BodyA"/>
        <w:spacing w:before="60"/>
        <w:rPr>
          <w:rStyle w:val="None"/>
          <w:sz w:val="20"/>
          <w:szCs w:val="20"/>
          <w:lang w:val="en-GB"/>
        </w:rPr>
      </w:pPr>
      <w:r w:rsidRPr="00DB3C49">
        <w:rPr>
          <w:rStyle w:val="None"/>
          <w:sz w:val="20"/>
          <w:szCs w:val="20"/>
          <w:u w:val="single"/>
          <w:lang w:val="en-GB"/>
        </w:rPr>
        <w:t>2</w:t>
      </w:r>
      <w:r w:rsidRPr="00DB3C49">
        <w:rPr>
          <w:rStyle w:val="None"/>
          <w:sz w:val="20"/>
          <w:szCs w:val="20"/>
          <w:u w:val="single"/>
          <w:vertAlign w:val="superscript"/>
          <w:lang w:val="en-GB"/>
        </w:rPr>
        <w:t>nd</w:t>
      </w:r>
      <w:r w:rsidRPr="00DB3C49">
        <w:rPr>
          <w:rStyle w:val="None"/>
          <w:sz w:val="20"/>
          <w:szCs w:val="20"/>
          <w:u w:val="single"/>
          <w:lang w:val="en-GB"/>
        </w:rPr>
        <w:t xml:space="preserve"> place</w:t>
      </w:r>
      <w:r w:rsidRPr="00DB3C49">
        <w:rPr>
          <w:rStyle w:val="None"/>
          <w:sz w:val="20"/>
          <w:szCs w:val="20"/>
          <w:lang w:val="en-GB"/>
        </w:rPr>
        <w:t>: €1,000 cash prize</w:t>
      </w:r>
    </w:p>
    <w:p w14:paraId="3F1F0B5F" w14:textId="77777777" w:rsidR="00DB3C49" w:rsidRPr="00DB3C49" w:rsidRDefault="00F24C96">
      <w:pPr>
        <w:pStyle w:val="BodyA"/>
        <w:spacing w:before="60"/>
        <w:rPr>
          <w:rStyle w:val="None"/>
          <w:sz w:val="20"/>
          <w:szCs w:val="20"/>
          <w:lang w:val="en-GB"/>
        </w:rPr>
      </w:pPr>
      <w:r w:rsidRPr="00DB3C49">
        <w:rPr>
          <w:rStyle w:val="None"/>
          <w:sz w:val="20"/>
          <w:szCs w:val="20"/>
          <w:u w:val="single"/>
          <w:lang w:val="en-GB"/>
        </w:rPr>
        <w:t>3</w:t>
      </w:r>
      <w:r w:rsidRPr="00DB3C49">
        <w:rPr>
          <w:rStyle w:val="None"/>
          <w:sz w:val="20"/>
          <w:szCs w:val="20"/>
          <w:u w:val="single"/>
          <w:vertAlign w:val="superscript"/>
          <w:lang w:val="en-GB"/>
        </w:rPr>
        <w:t>rd</w:t>
      </w:r>
      <w:r w:rsidRPr="00DB3C49">
        <w:rPr>
          <w:rStyle w:val="None"/>
          <w:sz w:val="20"/>
          <w:szCs w:val="20"/>
          <w:u w:val="single"/>
          <w:lang w:val="en-GB"/>
        </w:rPr>
        <w:t xml:space="preserve"> place</w:t>
      </w:r>
      <w:r w:rsidRPr="00DB3C49">
        <w:rPr>
          <w:rStyle w:val="None"/>
          <w:sz w:val="20"/>
          <w:szCs w:val="20"/>
          <w:lang w:val="en-GB"/>
        </w:rPr>
        <w:t>: €500 cash prize</w:t>
      </w:r>
    </w:p>
    <w:p w14:paraId="25040A43" w14:textId="77777777" w:rsidR="006C5751" w:rsidRPr="00DB3C49" w:rsidRDefault="00F24C96">
      <w:pPr>
        <w:pStyle w:val="BodyA"/>
        <w:spacing w:before="60"/>
        <w:rPr>
          <w:rStyle w:val="None"/>
          <w:sz w:val="20"/>
          <w:szCs w:val="20"/>
          <w:lang w:val="en-GB"/>
        </w:rPr>
      </w:pPr>
      <w:r w:rsidRPr="00DB3C49">
        <w:rPr>
          <w:rStyle w:val="None"/>
          <w:sz w:val="20"/>
          <w:szCs w:val="20"/>
          <w:lang w:val="en-GB"/>
        </w:rPr>
        <w:t xml:space="preserve">European Bluegrass Music Association will also award cash prizes to the top 3 bands. We are </w:t>
      </w:r>
      <w:proofErr w:type="spellStart"/>
      <w:r w:rsidRPr="00DB3C49">
        <w:rPr>
          <w:rStyle w:val="None"/>
          <w:sz w:val="20"/>
          <w:szCs w:val="20"/>
          <w:lang w:val="en-GB"/>
        </w:rPr>
        <w:t>garteful</w:t>
      </w:r>
      <w:proofErr w:type="spellEnd"/>
      <w:r w:rsidRPr="00DB3C49">
        <w:rPr>
          <w:rStyle w:val="None"/>
          <w:sz w:val="20"/>
          <w:szCs w:val="20"/>
          <w:lang w:val="en-GB"/>
        </w:rPr>
        <w:t xml:space="preserve"> to EBMA for their contribution.</w:t>
      </w:r>
    </w:p>
    <w:p w14:paraId="270A8282" w14:textId="77777777" w:rsidR="006C5751" w:rsidRPr="00DB3C49" w:rsidRDefault="00F24C96">
      <w:pPr>
        <w:pStyle w:val="BodyA"/>
        <w:spacing w:before="200" w:after="120"/>
        <w:jc w:val="center"/>
        <w:outlineLvl w:val="0"/>
        <w:rPr>
          <w:lang w:val="en-GB"/>
        </w:rPr>
      </w:pPr>
      <w:r w:rsidRPr="00DB3C49">
        <w:rPr>
          <w:rStyle w:val="None"/>
          <w:rFonts w:ascii="Arial Unicode MS" w:hAnsi="Arial Unicode MS"/>
          <w:sz w:val="20"/>
          <w:szCs w:val="20"/>
          <w:u w:val="single"/>
          <w:lang w:val="en-GB"/>
        </w:rPr>
        <w:br w:type="column"/>
      </w:r>
    </w:p>
    <w:p w14:paraId="593D8AB8" w14:textId="77777777" w:rsidR="006C5751" w:rsidRPr="00DB3C49" w:rsidRDefault="00F24C96">
      <w:pPr>
        <w:pStyle w:val="BodyA"/>
        <w:spacing w:before="200" w:after="120"/>
        <w:jc w:val="center"/>
        <w:outlineLvl w:val="0"/>
        <w:rPr>
          <w:rStyle w:val="None"/>
          <w:b/>
          <w:bCs/>
          <w:u w:val="single"/>
          <w:lang w:val="en-GB"/>
        </w:rPr>
      </w:pPr>
      <w:r w:rsidRPr="00DB3C49">
        <w:rPr>
          <w:rStyle w:val="None"/>
          <w:b/>
          <w:bCs/>
          <w:u w:val="single"/>
          <w:lang w:val="en-GB"/>
        </w:rPr>
        <w:t xml:space="preserve">PLAYING CONDITIONS AT LA ROCHE BLUEGRASS FESTIVAL 2020 </w:t>
      </w:r>
    </w:p>
    <w:p w14:paraId="28FF985A" w14:textId="77777777" w:rsidR="006C5751" w:rsidRPr="00DB3C49" w:rsidRDefault="006C5751">
      <w:pPr>
        <w:pStyle w:val="BodyA"/>
        <w:spacing w:before="120"/>
        <w:rPr>
          <w:sz w:val="20"/>
          <w:szCs w:val="20"/>
          <w:lang w:val="en-GB"/>
        </w:rPr>
      </w:pPr>
    </w:p>
    <w:p w14:paraId="7084708F" w14:textId="77777777" w:rsidR="006C5751" w:rsidRPr="00DB3C49" w:rsidRDefault="00F24C96">
      <w:pPr>
        <w:pStyle w:val="BodyA"/>
        <w:spacing w:before="60"/>
        <w:rPr>
          <w:rStyle w:val="None"/>
          <w:sz w:val="20"/>
          <w:szCs w:val="20"/>
          <w:lang w:val="en-GB"/>
        </w:rPr>
      </w:pPr>
      <w:r w:rsidRPr="00DB3C49">
        <w:rPr>
          <w:rStyle w:val="None"/>
          <w:sz w:val="20"/>
          <w:szCs w:val="20"/>
          <w:lang w:val="en-GB"/>
        </w:rPr>
        <w:t xml:space="preserve">La Roche Bluegrass Festival deals directly with acts that are invited to play the festival as headliners. </w:t>
      </w:r>
    </w:p>
    <w:p w14:paraId="23DF232C" w14:textId="77777777" w:rsidR="006C5751" w:rsidRPr="00DB3C49" w:rsidRDefault="00F24C96">
      <w:pPr>
        <w:pStyle w:val="BodyA"/>
        <w:spacing w:before="60"/>
        <w:rPr>
          <w:rStyle w:val="None"/>
          <w:sz w:val="20"/>
          <w:szCs w:val="20"/>
          <w:lang w:val="en-GB"/>
        </w:rPr>
      </w:pPr>
      <w:r w:rsidRPr="00DB3C49">
        <w:rPr>
          <w:rStyle w:val="None"/>
          <w:sz w:val="20"/>
          <w:szCs w:val="20"/>
          <w:lang w:val="en-GB"/>
        </w:rPr>
        <w:t xml:space="preserve">For other acts travelling from Europe, please be aware that </w:t>
      </w:r>
      <w:r w:rsidRPr="00DB3C49">
        <w:rPr>
          <w:rStyle w:val="None"/>
          <w:i/>
          <w:iCs/>
          <w:sz w:val="20"/>
          <w:szCs w:val="20"/>
          <w:u w:val="single"/>
          <w:lang w:val="en-GB"/>
        </w:rPr>
        <w:t>no fees are paid to bands</w:t>
      </w:r>
      <w:r w:rsidRPr="00DB3C49">
        <w:rPr>
          <w:rStyle w:val="None"/>
          <w:sz w:val="20"/>
          <w:szCs w:val="20"/>
          <w:lang w:val="en-GB"/>
        </w:rPr>
        <w:t xml:space="preserve"> above the conditions stated below:</w:t>
      </w:r>
    </w:p>
    <w:p w14:paraId="42552753" w14:textId="77777777" w:rsidR="006C5751" w:rsidRPr="00DB3C49" w:rsidRDefault="00F24C96">
      <w:pPr>
        <w:pStyle w:val="BodyA"/>
        <w:tabs>
          <w:tab w:val="left" w:pos="3866"/>
        </w:tabs>
        <w:spacing w:before="60"/>
        <w:ind w:left="284" w:right="849"/>
        <w:outlineLvl w:val="0"/>
        <w:rPr>
          <w:rStyle w:val="None"/>
          <w:sz w:val="20"/>
          <w:szCs w:val="20"/>
          <w:lang w:val="en-GB"/>
        </w:rPr>
      </w:pPr>
      <w:r w:rsidRPr="00DB3C49">
        <w:rPr>
          <w:rStyle w:val="None"/>
          <w:b/>
          <w:bCs/>
          <w:sz w:val="20"/>
          <w:szCs w:val="20"/>
          <w:lang w:val="en-GB"/>
        </w:rPr>
        <w:t>Travel allowance</w:t>
      </w:r>
      <w:r w:rsidRPr="00DB3C49">
        <w:rPr>
          <w:rStyle w:val="None"/>
          <w:b/>
          <w:bCs/>
          <w:sz w:val="20"/>
          <w:szCs w:val="20"/>
          <w:lang w:val="en-GB"/>
        </w:rPr>
        <w:tab/>
      </w:r>
    </w:p>
    <w:p w14:paraId="57D27AE9" w14:textId="77777777" w:rsidR="006C5751" w:rsidRPr="00DB3C49" w:rsidRDefault="00F24C96">
      <w:pPr>
        <w:pStyle w:val="BodyA"/>
        <w:spacing w:before="60"/>
        <w:ind w:left="284" w:right="849"/>
        <w:rPr>
          <w:rStyle w:val="None"/>
          <w:sz w:val="20"/>
          <w:szCs w:val="20"/>
          <w:lang w:val="en-GB"/>
        </w:rPr>
      </w:pPr>
      <w:r w:rsidRPr="00DB3C49">
        <w:rPr>
          <w:rStyle w:val="None"/>
          <w:sz w:val="20"/>
          <w:szCs w:val="20"/>
          <w:lang w:val="en-GB"/>
        </w:rPr>
        <w:t>Bands will be paid a travel allowance of 0.35 €/km (</w:t>
      </w:r>
      <w:r w:rsidRPr="00DB3C49">
        <w:rPr>
          <w:rStyle w:val="None"/>
          <w:i/>
          <w:iCs/>
          <w:sz w:val="20"/>
          <w:szCs w:val="20"/>
          <w:lang w:val="en-GB"/>
        </w:rPr>
        <w:t>0.30 in 2017</w:t>
      </w:r>
      <w:r w:rsidRPr="00DB3C49">
        <w:rPr>
          <w:rStyle w:val="None"/>
          <w:sz w:val="20"/>
          <w:szCs w:val="20"/>
          <w:lang w:val="en-GB"/>
        </w:rPr>
        <w:t xml:space="preserve">) from home address of band leader to La Roche and back as calculated by google maps (2 ways). </w:t>
      </w:r>
      <w:r w:rsidRPr="00DB3C49">
        <w:rPr>
          <w:rStyle w:val="None"/>
          <w:sz w:val="20"/>
          <w:szCs w:val="20"/>
          <w:u w:val="single"/>
          <w:lang w:val="en-GB"/>
        </w:rPr>
        <w:t>One car per band</w:t>
      </w:r>
    </w:p>
    <w:p w14:paraId="40C21BBB" w14:textId="77777777" w:rsidR="006C5751" w:rsidRPr="00DB3C49" w:rsidRDefault="00F24C96">
      <w:pPr>
        <w:pStyle w:val="BodyA"/>
        <w:tabs>
          <w:tab w:val="left" w:pos="6593"/>
        </w:tabs>
        <w:spacing w:before="60"/>
        <w:ind w:left="284" w:right="849"/>
        <w:outlineLvl w:val="0"/>
        <w:rPr>
          <w:rStyle w:val="None"/>
          <w:sz w:val="20"/>
          <w:szCs w:val="20"/>
          <w:lang w:val="en-GB"/>
        </w:rPr>
      </w:pPr>
      <w:r w:rsidRPr="00DB3C49">
        <w:rPr>
          <w:rStyle w:val="None"/>
          <w:b/>
          <w:bCs/>
          <w:sz w:val="20"/>
          <w:szCs w:val="20"/>
          <w:lang w:val="en-GB"/>
        </w:rPr>
        <w:t>School Accommodation</w:t>
      </w:r>
      <w:r w:rsidRPr="00DB3C49">
        <w:rPr>
          <w:rStyle w:val="None"/>
          <w:b/>
          <w:bCs/>
          <w:sz w:val="20"/>
          <w:szCs w:val="20"/>
          <w:lang w:val="en-GB"/>
        </w:rPr>
        <w:tab/>
      </w:r>
    </w:p>
    <w:p w14:paraId="71AE9BAA" w14:textId="77777777" w:rsidR="006C5751" w:rsidRPr="00DB3C49" w:rsidRDefault="00F24C96">
      <w:pPr>
        <w:pStyle w:val="BodyA"/>
        <w:spacing w:before="60"/>
        <w:ind w:left="284" w:right="849"/>
        <w:rPr>
          <w:rStyle w:val="None"/>
          <w:i/>
          <w:iCs/>
          <w:sz w:val="20"/>
          <w:szCs w:val="20"/>
          <w:lang w:val="en-GB"/>
        </w:rPr>
      </w:pPr>
      <w:r w:rsidRPr="00DB3C49">
        <w:rPr>
          <w:rStyle w:val="None"/>
          <w:sz w:val="20"/>
          <w:szCs w:val="20"/>
          <w:lang w:val="en-GB"/>
        </w:rPr>
        <w:t>Performing bands can stay for free for up to 4 nights (</w:t>
      </w:r>
      <w:r w:rsidRPr="00DB3C49">
        <w:rPr>
          <w:rStyle w:val="None"/>
          <w:sz w:val="20"/>
          <w:szCs w:val="20"/>
          <w:u w:val="single"/>
          <w:lang w:val="en-GB"/>
        </w:rPr>
        <w:t>Thursday thru Sunday</w:t>
      </w:r>
      <w:r w:rsidRPr="00DB3C49">
        <w:rPr>
          <w:rStyle w:val="None"/>
          <w:sz w:val="20"/>
          <w:szCs w:val="20"/>
          <w:lang w:val="en-GB"/>
        </w:rPr>
        <w:t>) in one of our 2 partner schools (breakfast included).</w:t>
      </w:r>
      <w:r w:rsidRPr="00DB3C49">
        <w:rPr>
          <w:rStyle w:val="None"/>
          <w:sz w:val="20"/>
          <w:szCs w:val="20"/>
          <w:lang w:val="en-GB"/>
        </w:rPr>
        <w:br/>
        <w:t xml:space="preserve">Rooms sleep 2 – 5 people. Bathrooms are shared. </w:t>
      </w:r>
      <w:r w:rsidRPr="00DB3C49">
        <w:rPr>
          <w:rStyle w:val="None"/>
          <w:rFonts w:ascii="Arial Unicode MS" w:hAnsi="Arial Unicode MS"/>
          <w:sz w:val="20"/>
          <w:szCs w:val="20"/>
          <w:lang w:val="en-GB"/>
        </w:rPr>
        <w:br/>
      </w:r>
      <w:r w:rsidRPr="00DB3C49">
        <w:rPr>
          <w:rStyle w:val="None"/>
          <w:sz w:val="20"/>
          <w:szCs w:val="20"/>
          <w:lang w:val="en-GB"/>
        </w:rPr>
        <w:t xml:space="preserve">Sheets, pillows, towels and blankets are </w:t>
      </w:r>
      <w:r w:rsidRPr="00DB3C49">
        <w:rPr>
          <w:rStyle w:val="None"/>
          <w:i/>
          <w:iCs/>
          <w:sz w:val="20"/>
          <w:szCs w:val="20"/>
          <w:u w:val="single"/>
          <w:lang w:val="en-GB"/>
        </w:rPr>
        <w:t>not</w:t>
      </w:r>
      <w:r w:rsidRPr="00DB3C49">
        <w:rPr>
          <w:rStyle w:val="None"/>
          <w:sz w:val="20"/>
          <w:szCs w:val="20"/>
          <w:lang w:val="en-GB"/>
        </w:rPr>
        <w:t xml:space="preserve"> provided.</w:t>
      </w:r>
      <w:r w:rsidRPr="00DB3C49">
        <w:rPr>
          <w:rStyle w:val="None"/>
          <w:sz w:val="20"/>
          <w:szCs w:val="20"/>
          <w:lang w:val="en-GB"/>
        </w:rPr>
        <w:br/>
      </w:r>
      <w:r w:rsidRPr="00DB3C49">
        <w:rPr>
          <w:rStyle w:val="None"/>
          <w:i/>
          <w:iCs/>
          <w:sz w:val="20"/>
          <w:szCs w:val="20"/>
          <w:lang w:val="en-GB"/>
        </w:rPr>
        <w:t xml:space="preserve">Bands may invite </w:t>
      </w:r>
      <w:r w:rsidRPr="00DB3C49">
        <w:rPr>
          <w:rStyle w:val="None"/>
          <w:b/>
          <w:bCs/>
          <w:i/>
          <w:iCs/>
          <w:sz w:val="20"/>
          <w:szCs w:val="20"/>
          <w:u w:val="single"/>
          <w:lang w:val="en-GB"/>
        </w:rPr>
        <w:t>one partner/spouse</w:t>
      </w:r>
      <w:r w:rsidRPr="00DB3C49">
        <w:rPr>
          <w:rStyle w:val="None"/>
          <w:i/>
          <w:iCs/>
          <w:sz w:val="20"/>
          <w:szCs w:val="20"/>
          <w:lang w:val="en-GB"/>
        </w:rPr>
        <w:t xml:space="preserve"> per musician at the price of 12€ / night / guest, with breakfast included. These costs may be deducted from expenses paid to bands as they leave.</w:t>
      </w:r>
    </w:p>
    <w:p w14:paraId="5296B494" w14:textId="77777777" w:rsidR="006C5751" w:rsidRPr="00DB3C49" w:rsidRDefault="00F24C96">
      <w:pPr>
        <w:pStyle w:val="BodyA"/>
        <w:spacing w:before="60"/>
        <w:ind w:left="284" w:right="849"/>
        <w:rPr>
          <w:rStyle w:val="None"/>
          <w:i/>
          <w:iCs/>
          <w:sz w:val="20"/>
          <w:szCs w:val="20"/>
          <w:lang w:val="en-GB"/>
        </w:rPr>
      </w:pPr>
      <w:r w:rsidRPr="00DB3C49">
        <w:rPr>
          <w:rStyle w:val="None"/>
          <w:i/>
          <w:iCs/>
          <w:sz w:val="20"/>
          <w:szCs w:val="20"/>
          <w:lang w:val="en-GB"/>
        </w:rPr>
        <w:t>Due to numbers attending the workshop and reduced bed availability in the schools, accommodation during the week before the festival is not possible.</w:t>
      </w:r>
    </w:p>
    <w:p w14:paraId="7A9A7A4A" w14:textId="77777777" w:rsidR="006C5751" w:rsidRPr="00DB3C49" w:rsidRDefault="00F24C96">
      <w:pPr>
        <w:pStyle w:val="BodyA"/>
        <w:spacing w:before="60"/>
        <w:ind w:left="284" w:right="849"/>
        <w:rPr>
          <w:rStyle w:val="None"/>
          <w:sz w:val="20"/>
          <w:szCs w:val="20"/>
          <w:lang w:val="en-GB"/>
        </w:rPr>
      </w:pPr>
      <w:r w:rsidRPr="00DB3C49">
        <w:rPr>
          <w:rStyle w:val="None"/>
          <w:sz w:val="20"/>
          <w:szCs w:val="20"/>
          <w:lang w:val="en-GB"/>
        </w:rPr>
        <w:t>There is also a festival campsite not far from the festival for those who prefer (from Monday to Monday).</w:t>
      </w:r>
    </w:p>
    <w:p w14:paraId="135251A3" w14:textId="77777777" w:rsidR="006C5751" w:rsidRPr="00DB3C49" w:rsidRDefault="00F24C96">
      <w:pPr>
        <w:pStyle w:val="BodyA"/>
        <w:spacing w:before="60"/>
        <w:ind w:left="284" w:right="849"/>
        <w:rPr>
          <w:rStyle w:val="None"/>
          <w:sz w:val="20"/>
          <w:szCs w:val="20"/>
          <w:lang w:val="en-GB"/>
        </w:rPr>
      </w:pPr>
      <w:r w:rsidRPr="00DB3C49">
        <w:rPr>
          <w:rStyle w:val="None"/>
          <w:sz w:val="20"/>
          <w:szCs w:val="20"/>
          <w:lang w:val="en-GB"/>
        </w:rPr>
        <w:t>The festival does not cover accommodation for musicians choosing other sleeping arrangements.</w:t>
      </w:r>
    </w:p>
    <w:p w14:paraId="58128B4B" w14:textId="77777777" w:rsidR="006C5751" w:rsidRPr="00DB3C49" w:rsidRDefault="00F24C96">
      <w:pPr>
        <w:pStyle w:val="BodyA"/>
        <w:tabs>
          <w:tab w:val="center" w:pos="4819"/>
          <w:tab w:val="left" w:pos="5870"/>
          <w:tab w:val="left" w:pos="7012"/>
        </w:tabs>
        <w:spacing w:before="60"/>
        <w:ind w:left="284" w:right="849"/>
        <w:outlineLvl w:val="0"/>
        <w:rPr>
          <w:rStyle w:val="None"/>
          <w:sz w:val="20"/>
          <w:szCs w:val="20"/>
          <w:lang w:val="en-GB"/>
        </w:rPr>
      </w:pPr>
      <w:r w:rsidRPr="00DB3C49">
        <w:rPr>
          <w:rStyle w:val="None"/>
          <w:b/>
          <w:bCs/>
          <w:sz w:val="20"/>
          <w:szCs w:val="20"/>
          <w:lang w:val="en-GB"/>
        </w:rPr>
        <w:t>Meal tickets</w:t>
      </w:r>
      <w:r w:rsidRPr="00DB3C49">
        <w:rPr>
          <w:rStyle w:val="None"/>
          <w:b/>
          <w:bCs/>
          <w:sz w:val="20"/>
          <w:szCs w:val="20"/>
          <w:lang w:val="en-GB"/>
        </w:rPr>
        <w:tab/>
      </w:r>
      <w:r w:rsidRPr="00DB3C49">
        <w:rPr>
          <w:rStyle w:val="None"/>
          <w:b/>
          <w:bCs/>
          <w:sz w:val="20"/>
          <w:szCs w:val="20"/>
          <w:lang w:val="en-GB"/>
        </w:rPr>
        <w:tab/>
      </w:r>
      <w:r w:rsidRPr="00DB3C49">
        <w:rPr>
          <w:rStyle w:val="None"/>
          <w:b/>
          <w:bCs/>
          <w:sz w:val="20"/>
          <w:szCs w:val="20"/>
          <w:lang w:val="en-GB"/>
        </w:rPr>
        <w:tab/>
      </w:r>
    </w:p>
    <w:p w14:paraId="5A76951C" w14:textId="77777777" w:rsidR="006C5751" w:rsidRPr="00DB3C49" w:rsidRDefault="00F24C96">
      <w:pPr>
        <w:pStyle w:val="BodyA"/>
        <w:spacing w:before="60"/>
        <w:ind w:left="284" w:right="849"/>
        <w:rPr>
          <w:rStyle w:val="None"/>
          <w:sz w:val="20"/>
          <w:szCs w:val="20"/>
          <w:lang w:val="en-GB"/>
        </w:rPr>
      </w:pPr>
      <w:r w:rsidRPr="00DB3C49">
        <w:rPr>
          <w:rStyle w:val="None"/>
          <w:sz w:val="20"/>
          <w:szCs w:val="20"/>
          <w:lang w:val="en-GB"/>
        </w:rPr>
        <w:t>The festival offers a daily allowance of meal tickets for performing musicians and their registered guest for use on the festival site. The tickets can be used to purchase hot and cold meals prepared on the festival site (including vegetarian), beer, wine and soft drinks - but not for Champagne and sparkling wines.</w:t>
      </w:r>
      <w:r w:rsidRPr="00DB3C49">
        <w:rPr>
          <w:rStyle w:val="None"/>
          <w:sz w:val="20"/>
          <w:szCs w:val="20"/>
          <w:lang w:val="en-GB"/>
        </w:rPr>
        <w:br/>
        <w:t>They are given out each day at band reception on the festival site.</w:t>
      </w:r>
    </w:p>
    <w:p w14:paraId="12433D59" w14:textId="77777777" w:rsidR="006C5751" w:rsidRPr="00DB3C49" w:rsidRDefault="00F24C96">
      <w:pPr>
        <w:pStyle w:val="BodyA"/>
        <w:spacing w:before="60"/>
        <w:ind w:left="284" w:right="849"/>
        <w:rPr>
          <w:rStyle w:val="None"/>
          <w:sz w:val="20"/>
          <w:szCs w:val="20"/>
          <w:lang w:val="en-GB"/>
        </w:rPr>
      </w:pPr>
      <w:r w:rsidRPr="00DB3C49">
        <w:rPr>
          <w:rStyle w:val="None"/>
          <w:sz w:val="20"/>
          <w:szCs w:val="20"/>
          <w:lang w:val="en-GB"/>
        </w:rPr>
        <w:t>Street Festival bands are offered a free meal (</w:t>
      </w:r>
      <w:r w:rsidRPr="00DB3C49">
        <w:rPr>
          <w:rStyle w:val="None"/>
          <w:sz w:val="20"/>
          <w:szCs w:val="20"/>
          <w:u w:val="single"/>
          <w:lang w:val="en-GB"/>
        </w:rPr>
        <w:t>musicians only</w:t>
      </w:r>
      <w:r w:rsidRPr="00DB3C49">
        <w:rPr>
          <w:rStyle w:val="None"/>
          <w:sz w:val="20"/>
          <w:szCs w:val="20"/>
          <w:lang w:val="en-GB"/>
        </w:rPr>
        <w:t>) by the host bar at time of set.</w:t>
      </w:r>
    </w:p>
    <w:p w14:paraId="38954192" w14:textId="77777777" w:rsidR="006C5751" w:rsidRPr="00DB3C49" w:rsidRDefault="00F24C96">
      <w:pPr>
        <w:pStyle w:val="BodyA"/>
        <w:spacing w:before="360" w:after="120"/>
        <w:jc w:val="center"/>
        <w:outlineLvl w:val="0"/>
        <w:rPr>
          <w:rStyle w:val="None"/>
          <w:b/>
          <w:bCs/>
          <w:i/>
          <w:iCs/>
          <w:u w:val="single"/>
          <w:lang w:val="en-GB"/>
        </w:rPr>
      </w:pPr>
      <w:r w:rsidRPr="00DB3C49">
        <w:rPr>
          <w:rStyle w:val="None"/>
          <w:b/>
          <w:bCs/>
          <w:i/>
          <w:iCs/>
          <w:sz w:val="20"/>
          <w:szCs w:val="20"/>
          <w:u w:val="single"/>
          <w:lang w:val="en-GB"/>
        </w:rPr>
        <w:t>The table shows the full quota of terms and conditions</w:t>
      </w:r>
    </w:p>
    <w:tbl>
      <w:tblPr>
        <w:tblW w:w="93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66"/>
        <w:gridCol w:w="914"/>
        <w:gridCol w:w="1328"/>
        <w:gridCol w:w="1254"/>
        <w:gridCol w:w="1027"/>
        <w:gridCol w:w="1027"/>
        <w:gridCol w:w="1128"/>
      </w:tblGrid>
      <w:tr w:rsidR="006C5751" w:rsidRPr="00DB3C49" w14:paraId="315E1F97" w14:textId="77777777">
        <w:trPr>
          <w:trHeight w:hRule="exact" w:val="733"/>
          <w:jc w:val="center"/>
        </w:trPr>
        <w:tc>
          <w:tcPr>
            <w:tcW w:w="2666"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vAlign w:val="bottom"/>
          </w:tcPr>
          <w:p w14:paraId="51014765" w14:textId="77777777" w:rsidR="006C5751" w:rsidRPr="00DB3C49" w:rsidRDefault="00F24C96">
            <w:pPr>
              <w:pStyle w:val="TableStyle2A"/>
              <w:jc w:val="center"/>
              <w:rPr>
                <w:lang w:val="en-GB"/>
              </w:rPr>
            </w:pPr>
            <w:r w:rsidRPr="00DB3C49">
              <w:rPr>
                <w:rStyle w:val="None"/>
                <w:sz w:val="20"/>
                <w:szCs w:val="20"/>
                <w:lang w:val="en-GB"/>
              </w:rPr>
              <w:t>Playing Venue</w:t>
            </w:r>
          </w:p>
        </w:tc>
        <w:tc>
          <w:tcPr>
            <w:tcW w:w="914"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vAlign w:val="bottom"/>
          </w:tcPr>
          <w:p w14:paraId="391CC0DD" w14:textId="77777777" w:rsidR="006C5751" w:rsidRPr="00DB3C49" w:rsidRDefault="00F24C96">
            <w:pPr>
              <w:pStyle w:val="TableStyle2A"/>
              <w:jc w:val="center"/>
              <w:rPr>
                <w:rStyle w:val="None"/>
                <w:sz w:val="20"/>
                <w:szCs w:val="20"/>
                <w:lang w:val="en-GB"/>
              </w:rPr>
            </w:pPr>
            <w:r w:rsidRPr="00DB3C49">
              <w:rPr>
                <w:rStyle w:val="None"/>
                <w:sz w:val="20"/>
                <w:szCs w:val="20"/>
                <w:lang w:val="en-GB"/>
              </w:rPr>
              <w:t>Playing</w:t>
            </w:r>
          </w:p>
          <w:p w14:paraId="1F1FA997" w14:textId="77777777" w:rsidR="006C5751" w:rsidRPr="00DB3C49" w:rsidRDefault="00F24C96">
            <w:pPr>
              <w:pStyle w:val="TableStyle2A"/>
              <w:jc w:val="center"/>
              <w:rPr>
                <w:lang w:val="en-GB"/>
              </w:rPr>
            </w:pPr>
            <w:r w:rsidRPr="00DB3C49">
              <w:rPr>
                <w:rStyle w:val="None"/>
                <w:sz w:val="20"/>
                <w:szCs w:val="20"/>
                <w:lang w:val="en-GB"/>
              </w:rPr>
              <w:t>Time</w:t>
            </w:r>
          </w:p>
        </w:tc>
        <w:tc>
          <w:tcPr>
            <w:tcW w:w="1328"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vAlign w:val="bottom"/>
          </w:tcPr>
          <w:p w14:paraId="1CB9CE63" w14:textId="77777777" w:rsidR="006C5751" w:rsidRPr="00DB3C49" w:rsidRDefault="00F24C96">
            <w:pPr>
              <w:pStyle w:val="TableStyle2A"/>
              <w:jc w:val="center"/>
              <w:rPr>
                <w:rStyle w:val="None"/>
                <w:sz w:val="20"/>
                <w:szCs w:val="20"/>
                <w:lang w:val="en-GB"/>
              </w:rPr>
            </w:pPr>
            <w:r w:rsidRPr="00DB3C49">
              <w:rPr>
                <w:rStyle w:val="None"/>
                <w:sz w:val="20"/>
                <w:szCs w:val="20"/>
                <w:lang w:val="en-GB"/>
              </w:rPr>
              <w:t>Line</w:t>
            </w:r>
          </w:p>
          <w:p w14:paraId="1F2F7F36" w14:textId="77777777" w:rsidR="006C5751" w:rsidRPr="00DB3C49" w:rsidRDefault="00F24C96">
            <w:pPr>
              <w:pStyle w:val="TableStyle2A"/>
              <w:jc w:val="center"/>
              <w:rPr>
                <w:lang w:val="en-GB"/>
              </w:rPr>
            </w:pPr>
            <w:r w:rsidRPr="00DB3C49">
              <w:rPr>
                <w:rStyle w:val="None"/>
                <w:sz w:val="20"/>
                <w:szCs w:val="20"/>
                <w:lang w:val="en-GB"/>
              </w:rPr>
              <w:t>Check</w:t>
            </w:r>
          </w:p>
        </w:tc>
        <w:tc>
          <w:tcPr>
            <w:tcW w:w="1254"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vAlign w:val="bottom"/>
          </w:tcPr>
          <w:p w14:paraId="7C300CE3" w14:textId="77777777" w:rsidR="006C5751" w:rsidRPr="00DB3C49" w:rsidRDefault="00F24C96">
            <w:pPr>
              <w:pStyle w:val="TableStyle2A"/>
              <w:jc w:val="center"/>
              <w:rPr>
                <w:rStyle w:val="None"/>
                <w:sz w:val="20"/>
                <w:szCs w:val="20"/>
                <w:lang w:val="en-GB"/>
              </w:rPr>
            </w:pPr>
            <w:r w:rsidRPr="00DB3C49">
              <w:rPr>
                <w:rStyle w:val="None"/>
                <w:sz w:val="20"/>
                <w:szCs w:val="20"/>
                <w:lang w:val="en-GB"/>
              </w:rPr>
              <w:t>Travel</w:t>
            </w:r>
          </w:p>
          <w:p w14:paraId="5A6B4B3D" w14:textId="77777777" w:rsidR="006C5751" w:rsidRPr="00DB3C49" w:rsidRDefault="00F24C96">
            <w:pPr>
              <w:pStyle w:val="TableStyle2A"/>
              <w:jc w:val="center"/>
              <w:rPr>
                <w:lang w:val="en-GB"/>
              </w:rPr>
            </w:pPr>
            <w:r w:rsidRPr="00DB3C49">
              <w:rPr>
                <w:rStyle w:val="None"/>
                <w:sz w:val="20"/>
                <w:szCs w:val="20"/>
                <w:lang w:val="en-GB"/>
              </w:rPr>
              <w:t>Allowance</w:t>
            </w:r>
          </w:p>
        </w:tc>
        <w:tc>
          <w:tcPr>
            <w:tcW w:w="1027"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vAlign w:val="bottom"/>
          </w:tcPr>
          <w:p w14:paraId="613236DA" w14:textId="77777777" w:rsidR="006C5751" w:rsidRPr="00DB3C49" w:rsidRDefault="00F24C96">
            <w:pPr>
              <w:pStyle w:val="TableStyle2A"/>
              <w:jc w:val="center"/>
              <w:rPr>
                <w:lang w:val="en-GB"/>
              </w:rPr>
            </w:pPr>
            <w:r w:rsidRPr="00DB3C49">
              <w:rPr>
                <w:rStyle w:val="None"/>
                <w:sz w:val="20"/>
                <w:szCs w:val="20"/>
                <w:lang w:val="en-GB"/>
              </w:rPr>
              <w:t>Meal tickets</w:t>
            </w:r>
          </w:p>
        </w:tc>
        <w:tc>
          <w:tcPr>
            <w:tcW w:w="1027"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vAlign w:val="bottom"/>
          </w:tcPr>
          <w:p w14:paraId="5E6F4546" w14:textId="77777777" w:rsidR="006C5751" w:rsidRPr="00DB3C49" w:rsidRDefault="00F24C96">
            <w:pPr>
              <w:pStyle w:val="TableStyle2A"/>
              <w:jc w:val="center"/>
              <w:rPr>
                <w:lang w:val="en-GB"/>
              </w:rPr>
            </w:pPr>
            <w:r w:rsidRPr="00DB3C49">
              <w:rPr>
                <w:rStyle w:val="None"/>
                <w:sz w:val="20"/>
                <w:szCs w:val="20"/>
                <w:lang w:val="en-GB"/>
              </w:rPr>
              <w:t>VIP tent access</w:t>
            </w:r>
          </w:p>
        </w:tc>
        <w:tc>
          <w:tcPr>
            <w:tcW w:w="1128"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vAlign w:val="bottom"/>
          </w:tcPr>
          <w:p w14:paraId="6DC186D6" w14:textId="77777777" w:rsidR="006C5751" w:rsidRPr="00DB3C49" w:rsidRDefault="00F24C96">
            <w:pPr>
              <w:pStyle w:val="TableStyle2A"/>
              <w:jc w:val="center"/>
              <w:rPr>
                <w:rStyle w:val="None"/>
                <w:sz w:val="20"/>
                <w:szCs w:val="20"/>
                <w:lang w:val="en-GB"/>
              </w:rPr>
            </w:pPr>
            <w:r w:rsidRPr="00DB3C49">
              <w:rPr>
                <w:rStyle w:val="None"/>
                <w:sz w:val="20"/>
                <w:szCs w:val="20"/>
                <w:lang w:val="en-GB"/>
              </w:rPr>
              <w:t>School</w:t>
            </w:r>
          </w:p>
          <w:p w14:paraId="345EBBF9" w14:textId="77777777" w:rsidR="006C5751" w:rsidRPr="00DB3C49" w:rsidRDefault="00F24C96">
            <w:pPr>
              <w:pStyle w:val="TableStyle2A"/>
              <w:jc w:val="center"/>
              <w:rPr>
                <w:lang w:val="en-GB"/>
              </w:rPr>
            </w:pPr>
            <w:r w:rsidRPr="00DB3C49">
              <w:rPr>
                <w:rStyle w:val="None"/>
                <w:sz w:val="20"/>
                <w:szCs w:val="20"/>
                <w:lang w:val="en-GB"/>
              </w:rPr>
              <w:t>Sleeping</w:t>
            </w:r>
          </w:p>
        </w:tc>
      </w:tr>
      <w:tr w:rsidR="006C5751" w:rsidRPr="00DB3C49" w14:paraId="505A7A85" w14:textId="77777777">
        <w:trPr>
          <w:trHeight w:hRule="exact" w:val="417"/>
          <w:jc w:val="center"/>
        </w:trPr>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EEBF6C" w14:textId="77777777" w:rsidR="006C5751" w:rsidRPr="00DB3C49" w:rsidRDefault="00F24C96">
            <w:pPr>
              <w:pStyle w:val="TableStyle2A"/>
              <w:jc w:val="right"/>
              <w:rPr>
                <w:lang w:val="en-GB"/>
              </w:rPr>
            </w:pPr>
            <w:r w:rsidRPr="00DB3C49">
              <w:rPr>
                <w:rStyle w:val="None"/>
                <w:sz w:val="20"/>
                <w:szCs w:val="20"/>
                <w:lang w:val="en-GB"/>
              </w:rPr>
              <w:t>Main stage in contest</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32445D" w14:textId="77777777" w:rsidR="006C5751" w:rsidRPr="00DB3C49" w:rsidRDefault="00F24C96">
            <w:pPr>
              <w:pStyle w:val="TableStyle2A"/>
              <w:jc w:val="center"/>
              <w:rPr>
                <w:lang w:val="en-GB"/>
              </w:rPr>
            </w:pPr>
            <w:r w:rsidRPr="00DB3C49">
              <w:rPr>
                <w:rStyle w:val="None"/>
                <w:sz w:val="20"/>
                <w:szCs w:val="20"/>
                <w:lang w:val="en-GB"/>
              </w:rPr>
              <w:t xml:space="preserve">45 </w:t>
            </w:r>
            <w:proofErr w:type="spellStart"/>
            <w:r w:rsidRPr="00DB3C49">
              <w:rPr>
                <w:rStyle w:val="None"/>
                <w:sz w:val="20"/>
                <w:szCs w:val="20"/>
                <w:lang w:val="en-GB"/>
              </w:rPr>
              <w:t>mins</w:t>
            </w:r>
            <w:proofErr w:type="spellEnd"/>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756B1E" w14:textId="77777777" w:rsidR="006C5751" w:rsidRPr="00DB3C49" w:rsidRDefault="00F24C96">
            <w:pPr>
              <w:pStyle w:val="TableStyle2A"/>
              <w:jc w:val="center"/>
              <w:rPr>
                <w:lang w:val="en-GB"/>
              </w:rPr>
            </w:pPr>
            <w:r w:rsidRPr="00DB3C49">
              <w:rPr>
                <w:rStyle w:val="None"/>
                <w:sz w:val="20"/>
                <w:szCs w:val="20"/>
                <w:lang w:val="en-GB"/>
              </w:rPr>
              <w:t xml:space="preserve">15 </w:t>
            </w:r>
            <w:proofErr w:type="spellStart"/>
            <w:r w:rsidRPr="00DB3C49">
              <w:rPr>
                <w:rStyle w:val="None"/>
                <w:sz w:val="20"/>
                <w:szCs w:val="20"/>
                <w:lang w:val="en-GB"/>
              </w:rPr>
              <w:t>mins</w:t>
            </w:r>
            <w:proofErr w:type="spellEnd"/>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69B4BBE" w14:textId="77777777" w:rsidR="006C5751" w:rsidRPr="00DB3C49" w:rsidRDefault="00F24C96">
            <w:pPr>
              <w:pStyle w:val="TableStyle2A"/>
              <w:jc w:val="center"/>
              <w:rPr>
                <w:lang w:val="en-GB"/>
              </w:rPr>
            </w:pPr>
            <w:r w:rsidRPr="00DB3C49">
              <w:rPr>
                <w:rStyle w:val="None"/>
                <w:sz w:val="20"/>
                <w:szCs w:val="20"/>
                <w:lang w:val="en-GB"/>
              </w:rPr>
              <w:t>Yes</w:t>
            </w:r>
          </w:p>
        </w:t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B59CCD" w14:textId="77777777" w:rsidR="006C5751" w:rsidRPr="00DB3C49" w:rsidRDefault="00F24C96">
            <w:pPr>
              <w:pStyle w:val="TableStyle2A"/>
              <w:jc w:val="center"/>
              <w:rPr>
                <w:lang w:val="en-GB"/>
              </w:rPr>
            </w:pPr>
            <w:r w:rsidRPr="00DB3C49">
              <w:rPr>
                <w:rStyle w:val="None"/>
                <w:sz w:val="20"/>
                <w:szCs w:val="20"/>
                <w:lang w:val="en-GB"/>
              </w:rPr>
              <w:t>Yes</w:t>
            </w:r>
          </w:p>
        </w:t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4D4A13" w14:textId="77777777" w:rsidR="006C5751" w:rsidRPr="00DB3C49" w:rsidRDefault="00F24C96">
            <w:pPr>
              <w:pStyle w:val="TableStyle2A"/>
              <w:jc w:val="center"/>
              <w:rPr>
                <w:lang w:val="en-GB"/>
              </w:rPr>
            </w:pPr>
            <w:r w:rsidRPr="00DB3C49">
              <w:rPr>
                <w:rStyle w:val="None"/>
                <w:sz w:val="20"/>
                <w:szCs w:val="20"/>
                <w:lang w:val="en-GB"/>
              </w:rPr>
              <w:t>Yes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1FA06E" w14:textId="77777777" w:rsidR="006C5751" w:rsidRPr="00DB3C49" w:rsidRDefault="00F24C96">
            <w:pPr>
              <w:pStyle w:val="TableStyle2A"/>
              <w:jc w:val="center"/>
              <w:rPr>
                <w:lang w:val="en-GB"/>
              </w:rPr>
            </w:pPr>
            <w:r w:rsidRPr="00DB3C49">
              <w:rPr>
                <w:rStyle w:val="None"/>
                <w:sz w:val="20"/>
                <w:szCs w:val="20"/>
                <w:lang w:val="en-GB"/>
              </w:rPr>
              <w:t>Yes</w:t>
            </w:r>
          </w:p>
        </w:tc>
      </w:tr>
      <w:tr w:rsidR="006C5751" w:rsidRPr="00DB3C49" w14:paraId="10755F9E" w14:textId="77777777">
        <w:trPr>
          <w:trHeight w:hRule="exact" w:val="417"/>
          <w:jc w:val="center"/>
        </w:trPr>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1B22FF" w14:textId="77777777" w:rsidR="006C5751" w:rsidRPr="00DB3C49" w:rsidRDefault="00F24C96">
            <w:pPr>
              <w:pStyle w:val="TableStyle2A"/>
              <w:jc w:val="right"/>
              <w:rPr>
                <w:lang w:val="en-GB"/>
              </w:rPr>
            </w:pPr>
            <w:r w:rsidRPr="00DB3C49">
              <w:rPr>
                <w:rStyle w:val="None"/>
                <w:sz w:val="20"/>
                <w:szCs w:val="20"/>
                <w:lang w:val="en-GB"/>
              </w:rPr>
              <w:t>Main stage out of contest competition</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1A72F1" w14:textId="77777777" w:rsidR="006C5751" w:rsidRPr="00DB3C49" w:rsidRDefault="00F24C96">
            <w:pPr>
              <w:pStyle w:val="TableStyle2A"/>
              <w:jc w:val="center"/>
              <w:rPr>
                <w:lang w:val="en-GB"/>
              </w:rPr>
            </w:pPr>
            <w:r w:rsidRPr="00DB3C49">
              <w:rPr>
                <w:rStyle w:val="None"/>
                <w:sz w:val="20"/>
                <w:szCs w:val="20"/>
                <w:lang w:val="en-GB"/>
              </w:rPr>
              <w:t xml:space="preserve">45 </w:t>
            </w:r>
            <w:proofErr w:type="spellStart"/>
            <w:r w:rsidRPr="00DB3C49">
              <w:rPr>
                <w:rStyle w:val="None"/>
                <w:sz w:val="20"/>
                <w:szCs w:val="20"/>
                <w:lang w:val="en-GB"/>
              </w:rPr>
              <w:t>mins</w:t>
            </w:r>
            <w:proofErr w:type="spellEnd"/>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B86D62" w14:textId="77777777" w:rsidR="006C5751" w:rsidRPr="00DB3C49" w:rsidRDefault="00F24C96">
            <w:pPr>
              <w:pStyle w:val="TableStyle2A"/>
              <w:jc w:val="center"/>
              <w:rPr>
                <w:lang w:val="en-GB"/>
              </w:rPr>
            </w:pPr>
            <w:r w:rsidRPr="00DB3C49">
              <w:rPr>
                <w:rStyle w:val="None"/>
                <w:sz w:val="20"/>
                <w:szCs w:val="20"/>
                <w:lang w:val="en-GB"/>
              </w:rPr>
              <w:t xml:space="preserve">15 </w:t>
            </w:r>
            <w:proofErr w:type="spellStart"/>
            <w:r w:rsidRPr="00DB3C49">
              <w:rPr>
                <w:rStyle w:val="None"/>
                <w:sz w:val="20"/>
                <w:szCs w:val="20"/>
                <w:lang w:val="en-GB"/>
              </w:rPr>
              <w:t>mins</w:t>
            </w:r>
            <w:proofErr w:type="spellEnd"/>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48F64F" w14:textId="77777777" w:rsidR="006C5751" w:rsidRPr="00DB3C49" w:rsidRDefault="00F24C96">
            <w:pPr>
              <w:pStyle w:val="TableStyle2A"/>
              <w:jc w:val="center"/>
              <w:rPr>
                <w:lang w:val="en-GB"/>
              </w:rPr>
            </w:pPr>
            <w:r w:rsidRPr="00DB3C49">
              <w:rPr>
                <w:rStyle w:val="None"/>
                <w:sz w:val="20"/>
                <w:szCs w:val="20"/>
                <w:lang w:val="en-GB"/>
              </w:rPr>
              <w:t>Yes</w:t>
            </w:r>
          </w:p>
        </w:t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1E06E6" w14:textId="77777777" w:rsidR="006C5751" w:rsidRPr="00DB3C49" w:rsidRDefault="00F24C96">
            <w:pPr>
              <w:pStyle w:val="TableStyle2A"/>
              <w:jc w:val="center"/>
              <w:rPr>
                <w:lang w:val="en-GB"/>
              </w:rPr>
            </w:pPr>
            <w:r w:rsidRPr="00DB3C49">
              <w:rPr>
                <w:rStyle w:val="None"/>
                <w:sz w:val="20"/>
                <w:szCs w:val="20"/>
                <w:lang w:val="en-GB"/>
              </w:rPr>
              <w:t>Yes</w:t>
            </w:r>
          </w:p>
        </w:t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FB62FF" w14:textId="77777777" w:rsidR="006C5751" w:rsidRPr="00DB3C49" w:rsidRDefault="00F24C96">
            <w:pPr>
              <w:pStyle w:val="TableStyle2A"/>
              <w:jc w:val="center"/>
              <w:rPr>
                <w:lang w:val="en-GB"/>
              </w:rPr>
            </w:pPr>
            <w:r w:rsidRPr="00DB3C49">
              <w:rPr>
                <w:rStyle w:val="None"/>
                <w:sz w:val="20"/>
                <w:szCs w:val="20"/>
                <w:lang w:val="en-GB"/>
              </w:rPr>
              <w:t>Yes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11A862" w14:textId="77777777" w:rsidR="006C5751" w:rsidRPr="00DB3C49" w:rsidRDefault="00F24C96">
            <w:pPr>
              <w:pStyle w:val="TableStyle2A"/>
              <w:jc w:val="center"/>
              <w:rPr>
                <w:lang w:val="en-GB"/>
              </w:rPr>
            </w:pPr>
            <w:r w:rsidRPr="00DB3C49">
              <w:rPr>
                <w:rStyle w:val="None"/>
                <w:sz w:val="20"/>
                <w:szCs w:val="20"/>
                <w:lang w:val="en-GB"/>
              </w:rPr>
              <w:t>Yes</w:t>
            </w:r>
          </w:p>
        </w:tc>
      </w:tr>
      <w:tr w:rsidR="006C5751" w:rsidRPr="00DB3C49" w14:paraId="638FCB29" w14:textId="77777777">
        <w:trPr>
          <w:trHeight w:hRule="exact" w:val="417"/>
          <w:jc w:val="center"/>
        </w:trPr>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E1E3BA" w14:textId="77777777" w:rsidR="006C5751" w:rsidRPr="00DB3C49" w:rsidRDefault="00F24C96">
            <w:pPr>
              <w:pStyle w:val="TableStyle2A"/>
              <w:jc w:val="right"/>
              <w:rPr>
                <w:lang w:val="en-GB"/>
              </w:rPr>
            </w:pPr>
            <w:r w:rsidRPr="00DB3C49">
              <w:rPr>
                <w:rStyle w:val="None"/>
                <w:sz w:val="20"/>
                <w:szCs w:val="20"/>
                <w:lang w:val="en-GB"/>
              </w:rPr>
              <w:t>Lunchtime sessions</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EA1A4E" w14:textId="77777777" w:rsidR="006C5751" w:rsidRPr="00DB3C49" w:rsidRDefault="00F24C96">
            <w:pPr>
              <w:pStyle w:val="TableStyle2A"/>
              <w:jc w:val="center"/>
              <w:rPr>
                <w:lang w:val="en-GB"/>
              </w:rPr>
            </w:pPr>
            <w:r w:rsidRPr="00DB3C49">
              <w:rPr>
                <w:rStyle w:val="None"/>
                <w:sz w:val="20"/>
                <w:szCs w:val="20"/>
                <w:lang w:val="en-GB"/>
              </w:rPr>
              <w:t xml:space="preserve">45 </w:t>
            </w:r>
            <w:proofErr w:type="spellStart"/>
            <w:r w:rsidRPr="00DB3C49">
              <w:rPr>
                <w:rStyle w:val="None"/>
                <w:sz w:val="20"/>
                <w:szCs w:val="20"/>
                <w:lang w:val="en-GB"/>
              </w:rPr>
              <w:t>mins</w:t>
            </w:r>
            <w:proofErr w:type="spellEnd"/>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0003F9" w14:textId="77777777" w:rsidR="006C5751" w:rsidRPr="00DB3C49" w:rsidRDefault="00F24C96">
            <w:pPr>
              <w:pStyle w:val="TableStyle2A"/>
              <w:jc w:val="center"/>
              <w:rPr>
                <w:lang w:val="en-GB"/>
              </w:rPr>
            </w:pPr>
            <w:r w:rsidRPr="00DB3C49">
              <w:rPr>
                <w:rStyle w:val="None"/>
                <w:sz w:val="20"/>
                <w:szCs w:val="20"/>
                <w:lang w:val="en-GB"/>
              </w:rPr>
              <w:t xml:space="preserve">15 </w:t>
            </w:r>
            <w:proofErr w:type="spellStart"/>
            <w:r w:rsidRPr="00DB3C49">
              <w:rPr>
                <w:rStyle w:val="None"/>
                <w:sz w:val="20"/>
                <w:szCs w:val="20"/>
                <w:lang w:val="en-GB"/>
              </w:rPr>
              <w:t>mins</w:t>
            </w:r>
            <w:proofErr w:type="spellEnd"/>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A52593" w14:textId="77777777" w:rsidR="006C5751" w:rsidRPr="00DB3C49" w:rsidRDefault="00F24C96">
            <w:pPr>
              <w:pStyle w:val="TableStyle2A"/>
              <w:jc w:val="center"/>
              <w:rPr>
                <w:lang w:val="en-GB"/>
              </w:rPr>
            </w:pPr>
            <w:r w:rsidRPr="00DB3C49">
              <w:rPr>
                <w:rStyle w:val="None"/>
                <w:sz w:val="20"/>
                <w:szCs w:val="20"/>
                <w:lang w:val="en-GB"/>
              </w:rPr>
              <w:t>Yes</w:t>
            </w:r>
          </w:p>
        </w:t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9F4221" w14:textId="77777777" w:rsidR="006C5751" w:rsidRPr="00DB3C49" w:rsidRDefault="00F24C96">
            <w:pPr>
              <w:pStyle w:val="TableStyle2A"/>
              <w:jc w:val="center"/>
              <w:rPr>
                <w:lang w:val="en-GB"/>
              </w:rPr>
            </w:pPr>
            <w:r w:rsidRPr="00DB3C49">
              <w:rPr>
                <w:rStyle w:val="None"/>
                <w:sz w:val="20"/>
                <w:szCs w:val="20"/>
                <w:lang w:val="en-GB"/>
              </w:rPr>
              <w:t>Yes</w:t>
            </w:r>
          </w:p>
        </w:t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B8E1FF" w14:textId="77777777" w:rsidR="006C5751" w:rsidRPr="00DB3C49" w:rsidRDefault="00F24C96">
            <w:pPr>
              <w:pStyle w:val="TableStyle2A"/>
              <w:jc w:val="center"/>
              <w:rPr>
                <w:lang w:val="en-GB"/>
              </w:rPr>
            </w:pPr>
            <w:r w:rsidRPr="00DB3C49">
              <w:rPr>
                <w:rStyle w:val="None"/>
                <w:sz w:val="20"/>
                <w:szCs w:val="20"/>
                <w:lang w:val="en-GB"/>
              </w:rPr>
              <w:t>Yes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C2F723" w14:textId="77777777" w:rsidR="006C5751" w:rsidRPr="00DB3C49" w:rsidRDefault="00F24C96">
            <w:pPr>
              <w:pStyle w:val="TableStyle2A"/>
              <w:jc w:val="center"/>
              <w:rPr>
                <w:lang w:val="en-GB"/>
              </w:rPr>
            </w:pPr>
            <w:r w:rsidRPr="00DB3C49">
              <w:rPr>
                <w:rStyle w:val="None"/>
                <w:sz w:val="20"/>
                <w:szCs w:val="20"/>
                <w:lang w:val="en-GB"/>
              </w:rPr>
              <w:t>Yes</w:t>
            </w:r>
          </w:p>
        </w:tc>
      </w:tr>
      <w:tr w:rsidR="006C5751" w:rsidRPr="00DB3C49" w14:paraId="7BB8175E" w14:textId="77777777">
        <w:trPr>
          <w:trHeight w:hRule="exact" w:val="399"/>
          <w:jc w:val="center"/>
        </w:trPr>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E71CEBF" w14:textId="77777777" w:rsidR="006C5751" w:rsidRPr="00DB3C49" w:rsidRDefault="00F24C96">
            <w:pPr>
              <w:pStyle w:val="TableStyle2A"/>
              <w:jc w:val="right"/>
              <w:rPr>
                <w:lang w:val="en-GB"/>
              </w:rPr>
            </w:pPr>
            <w:r w:rsidRPr="00DB3C49">
              <w:rPr>
                <w:rStyle w:val="None"/>
                <w:sz w:val="20"/>
                <w:szCs w:val="20"/>
                <w:lang w:val="en-GB"/>
              </w:rPr>
              <w:t>Street Festival Wed &amp; Fri</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F15299D" w14:textId="77777777" w:rsidR="006C5751" w:rsidRPr="00DB3C49" w:rsidRDefault="00F24C96">
            <w:pPr>
              <w:pStyle w:val="TableStyle2A"/>
              <w:jc w:val="center"/>
              <w:rPr>
                <w:lang w:val="en-GB"/>
              </w:rPr>
            </w:pPr>
            <w:r w:rsidRPr="00DB3C49">
              <w:rPr>
                <w:rStyle w:val="None"/>
                <w:sz w:val="20"/>
                <w:szCs w:val="20"/>
                <w:lang w:val="en-GB"/>
              </w:rPr>
              <w:t xml:space="preserve">60 </w:t>
            </w:r>
            <w:proofErr w:type="spellStart"/>
            <w:r w:rsidRPr="00DB3C49">
              <w:rPr>
                <w:rStyle w:val="None"/>
                <w:sz w:val="20"/>
                <w:szCs w:val="20"/>
                <w:lang w:val="en-GB"/>
              </w:rPr>
              <w:t>mins</w:t>
            </w:r>
            <w:proofErr w:type="spellEnd"/>
          </w:p>
        </w:tc>
        <w:tc>
          <w:tcPr>
            <w:tcW w:w="13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9EA36AA" w14:textId="77777777" w:rsidR="006C5751" w:rsidRPr="00DB3C49" w:rsidRDefault="00F24C96">
            <w:pPr>
              <w:pStyle w:val="TableStyle2A"/>
              <w:jc w:val="center"/>
              <w:rPr>
                <w:lang w:val="en-GB"/>
              </w:rPr>
            </w:pPr>
            <w:r w:rsidRPr="00DB3C49">
              <w:rPr>
                <w:rStyle w:val="None"/>
                <w:sz w:val="20"/>
                <w:szCs w:val="20"/>
                <w:lang w:val="en-GB"/>
              </w:rPr>
              <w:t>unplugged</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93FEE4C" w14:textId="77777777" w:rsidR="006C5751" w:rsidRPr="00DB3C49" w:rsidRDefault="00F24C96">
            <w:pPr>
              <w:pStyle w:val="TableStyle2A"/>
              <w:jc w:val="center"/>
              <w:rPr>
                <w:lang w:val="en-GB"/>
              </w:rPr>
            </w:pPr>
            <w:r w:rsidRPr="00DB3C49">
              <w:rPr>
                <w:rStyle w:val="None"/>
                <w:sz w:val="20"/>
                <w:szCs w:val="20"/>
                <w:lang w:val="en-GB"/>
              </w:rPr>
              <w:t>No</w:t>
            </w:r>
          </w:p>
        </w:tc>
        <w:tc>
          <w:tcPr>
            <w:tcW w:w="1027" w:type="dxa"/>
            <w:tcBorders>
              <w:top w:val="single" w:sz="8" w:space="0" w:color="000000"/>
              <w:left w:val="single" w:sz="8"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54A5D1F1" w14:textId="77777777" w:rsidR="006C5751" w:rsidRPr="00DB3C49" w:rsidRDefault="00F24C96">
            <w:pPr>
              <w:pStyle w:val="TableStyle2A"/>
              <w:spacing w:line="192" w:lineRule="auto"/>
              <w:jc w:val="center"/>
              <w:rPr>
                <w:lang w:val="en-GB"/>
              </w:rPr>
            </w:pPr>
            <w:r w:rsidRPr="00DB3C49">
              <w:rPr>
                <w:rStyle w:val="None"/>
                <w:sz w:val="20"/>
                <w:szCs w:val="20"/>
                <w:lang w:val="en-GB"/>
              </w:rPr>
              <w:t>No</w:t>
            </w:r>
          </w:p>
        </w:tc>
        <w:tc>
          <w:tcPr>
            <w:tcW w:w="1027" w:type="dxa"/>
            <w:tcBorders>
              <w:top w:val="single" w:sz="8" w:space="0" w:color="000000"/>
              <w:left w:val="single" w:sz="8"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7873FFCF" w14:textId="77777777" w:rsidR="006C5751" w:rsidRPr="00DB3C49" w:rsidRDefault="00F24C96">
            <w:pPr>
              <w:pStyle w:val="TableStyle2A"/>
              <w:spacing w:line="192" w:lineRule="auto"/>
              <w:jc w:val="center"/>
              <w:rPr>
                <w:lang w:val="en-GB"/>
              </w:rPr>
            </w:pPr>
            <w:r w:rsidRPr="00DB3C49">
              <w:rPr>
                <w:rStyle w:val="None"/>
                <w:sz w:val="20"/>
                <w:szCs w:val="20"/>
                <w:lang w:val="en-GB"/>
              </w:rPr>
              <w:t>Yes</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529B2AB" w14:textId="77777777" w:rsidR="006C5751" w:rsidRPr="00DB3C49" w:rsidRDefault="00F24C96">
            <w:pPr>
              <w:pStyle w:val="TableStyle2A"/>
              <w:jc w:val="center"/>
              <w:rPr>
                <w:lang w:val="en-GB"/>
              </w:rPr>
            </w:pPr>
            <w:r w:rsidRPr="00DB3C49">
              <w:rPr>
                <w:rStyle w:val="None"/>
                <w:sz w:val="20"/>
                <w:szCs w:val="20"/>
                <w:lang w:val="en-GB"/>
              </w:rPr>
              <w:t>Yes</w:t>
            </w:r>
          </w:p>
        </w:tc>
      </w:tr>
    </w:tbl>
    <w:p w14:paraId="60657BC4" w14:textId="77777777" w:rsidR="006C5751" w:rsidRPr="00DB3C49" w:rsidRDefault="006C5751">
      <w:pPr>
        <w:pStyle w:val="BodyA"/>
        <w:widowControl w:val="0"/>
        <w:spacing w:before="360" w:after="120"/>
        <w:ind w:left="274" w:hanging="274"/>
        <w:jc w:val="center"/>
        <w:outlineLvl w:val="0"/>
        <w:rPr>
          <w:rStyle w:val="None"/>
          <w:b/>
          <w:bCs/>
          <w:i/>
          <w:iCs/>
          <w:u w:val="single"/>
          <w:lang w:val="en-GB"/>
        </w:rPr>
      </w:pPr>
    </w:p>
    <w:p w14:paraId="3049E98B" w14:textId="77777777" w:rsidR="006C5751" w:rsidRPr="00DB3C49" w:rsidRDefault="006C5751">
      <w:pPr>
        <w:pStyle w:val="BodyA"/>
        <w:ind w:left="567" w:right="566"/>
        <w:jc w:val="center"/>
        <w:rPr>
          <w:rStyle w:val="None"/>
          <w:i/>
          <w:iCs/>
          <w:sz w:val="20"/>
          <w:szCs w:val="20"/>
          <w:lang w:val="en-GB"/>
        </w:rPr>
      </w:pPr>
    </w:p>
    <w:p w14:paraId="1E913D15" w14:textId="77777777" w:rsidR="006C5751" w:rsidRPr="00DB3C49" w:rsidRDefault="006C5751">
      <w:pPr>
        <w:pStyle w:val="BodyA"/>
        <w:rPr>
          <w:lang w:val="en-GB"/>
        </w:rPr>
      </w:pPr>
    </w:p>
    <w:p w14:paraId="44E12253" w14:textId="77777777" w:rsidR="006C5751" w:rsidRPr="00DB3C49" w:rsidRDefault="006C5751">
      <w:pPr>
        <w:pStyle w:val="BodyA"/>
        <w:spacing w:after="100"/>
        <w:jc w:val="center"/>
        <w:rPr>
          <w:rStyle w:val="None"/>
          <w:b/>
          <w:bCs/>
          <w:sz w:val="24"/>
          <w:szCs w:val="24"/>
          <w:u w:val="single"/>
          <w:lang w:val="en-GB"/>
        </w:rPr>
      </w:pPr>
    </w:p>
    <w:p w14:paraId="0BEE9FE0" w14:textId="77777777" w:rsidR="006C5751" w:rsidRPr="00DB3C49" w:rsidRDefault="00F24C96">
      <w:pPr>
        <w:pStyle w:val="BodyA"/>
        <w:spacing w:after="100"/>
        <w:jc w:val="center"/>
        <w:outlineLvl w:val="0"/>
        <w:rPr>
          <w:rStyle w:val="None"/>
          <w:b/>
          <w:bCs/>
          <w:u w:val="single"/>
          <w:lang w:val="en-GB"/>
        </w:rPr>
      </w:pPr>
      <w:r w:rsidRPr="00DB3C49">
        <w:rPr>
          <w:rStyle w:val="None"/>
          <w:rFonts w:ascii="Arial Unicode MS" w:hAnsi="Arial Unicode MS"/>
          <w:sz w:val="24"/>
          <w:szCs w:val="24"/>
          <w:u w:val="single"/>
          <w:lang w:val="en-GB"/>
        </w:rPr>
        <w:br w:type="column"/>
      </w:r>
      <w:r w:rsidRPr="00DB3C49">
        <w:rPr>
          <w:rStyle w:val="None"/>
          <w:b/>
          <w:bCs/>
          <w:u w:val="single"/>
          <w:lang w:val="en-GB"/>
        </w:rPr>
        <w:lastRenderedPageBreak/>
        <w:t>APPLICATION TO PLAY LA ROCHE BLUEGRASS FESTIVAL 2020</w:t>
      </w:r>
    </w:p>
    <w:p w14:paraId="5C78000F" w14:textId="77777777" w:rsidR="006C5751" w:rsidRPr="00DB3C49" w:rsidRDefault="00F24C96">
      <w:pPr>
        <w:pStyle w:val="BodyA"/>
        <w:spacing w:after="100"/>
        <w:rPr>
          <w:rStyle w:val="None"/>
          <w:b/>
          <w:bCs/>
          <w:i/>
          <w:iCs/>
          <w:color w:val="FF2D21"/>
          <w:sz w:val="20"/>
          <w:szCs w:val="20"/>
          <w:lang w:val="en-GB"/>
        </w:rPr>
      </w:pPr>
      <w:r w:rsidRPr="00DB3C49">
        <w:rPr>
          <w:rStyle w:val="None"/>
          <w:i/>
          <w:iCs/>
          <w:sz w:val="20"/>
          <w:szCs w:val="20"/>
          <w:lang w:val="en-GB"/>
        </w:rPr>
        <w:t xml:space="preserve">Please fill in this form and save it </w:t>
      </w:r>
      <w:r w:rsidRPr="00DB3C49">
        <w:rPr>
          <w:rStyle w:val="None"/>
          <w:i/>
          <w:iCs/>
          <w:sz w:val="20"/>
          <w:szCs w:val="20"/>
          <w:u w:val="single"/>
          <w:lang w:val="en-GB"/>
        </w:rPr>
        <w:t>with your band name in the document file</w:t>
      </w:r>
      <w:r w:rsidRPr="00DB3C49">
        <w:rPr>
          <w:rStyle w:val="None"/>
          <w:i/>
          <w:iCs/>
          <w:sz w:val="20"/>
          <w:szCs w:val="20"/>
          <w:lang w:val="en-GB"/>
        </w:rPr>
        <w:t xml:space="preserve"> name and return it with </w:t>
      </w:r>
      <w:r w:rsidRPr="00DB3C49">
        <w:rPr>
          <w:rStyle w:val="None"/>
          <w:b/>
          <w:bCs/>
          <w:i/>
          <w:iCs/>
          <w:sz w:val="20"/>
          <w:szCs w:val="20"/>
          <w:u w:val="single"/>
          <w:lang w:val="en-GB"/>
        </w:rPr>
        <w:t>4 good quality MP3</w:t>
      </w:r>
      <w:r w:rsidRPr="00DB3C49">
        <w:rPr>
          <w:rStyle w:val="None"/>
          <w:i/>
          <w:iCs/>
          <w:sz w:val="20"/>
          <w:szCs w:val="20"/>
          <w:lang w:val="en-GB"/>
        </w:rPr>
        <w:t xml:space="preserve"> recordings that represent the band today (sound and musicians) and a </w:t>
      </w:r>
      <w:r w:rsidRPr="00DB3C49">
        <w:rPr>
          <w:rStyle w:val="None"/>
          <w:b/>
          <w:bCs/>
          <w:i/>
          <w:iCs/>
          <w:sz w:val="20"/>
          <w:szCs w:val="20"/>
          <w:u w:val="single"/>
          <w:lang w:val="en-GB"/>
        </w:rPr>
        <w:t>hi-res band photo.</w:t>
      </w:r>
    </w:p>
    <w:p w14:paraId="02A71552" w14:textId="77777777" w:rsidR="006C5751" w:rsidRPr="00DB3C49" w:rsidRDefault="00F24C96">
      <w:pPr>
        <w:pStyle w:val="BodyA"/>
        <w:spacing w:after="100"/>
        <w:rPr>
          <w:rStyle w:val="None"/>
          <w:i/>
          <w:iCs/>
          <w:sz w:val="20"/>
          <w:szCs w:val="20"/>
          <w:lang w:val="en-GB"/>
        </w:rPr>
      </w:pPr>
      <w:r w:rsidRPr="00DB3C49">
        <w:rPr>
          <w:rStyle w:val="None"/>
          <w:i/>
          <w:iCs/>
          <w:sz w:val="20"/>
          <w:szCs w:val="20"/>
          <w:lang w:val="en-GB"/>
        </w:rPr>
        <w:t xml:space="preserve">Files may be sent in an email to </w:t>
      </w:r>
      <w:hyperlink r:id="rId8" w:history="1">
        <w:r w:rsidRPr="00DB3C49">
          <w:rPr>
            <w:rStyle w:val="Hyperlink1"/>
            <w:lang w:val="en-GB"/>
          </w:rPr>
          <w:t>christopherhw@mac.com</w:t>
        </w:r>
      </w:hyperlink>
      <w:r w:rsidRPr="00DB3C49">
        <w:rPr>
          <w:rStyle w:val="None"/>
          <w:i/>
          <w:iCs/>
          <w:sz w:val="20"/>
          <w:szCs w:val="20"/>
          <w:lang w:val="en-GB"/>
        </w:rPr>
        <w:t xml:space="preserve"> or as a single link to downloadable files (</w:t>
      </w:r>
      <w:proofErr w:type="spellStart"/>
      <w:r w:rsidRPr="00DB3C49">
        <w:rPr>
          <w:rStyle w:val="None"/>
          <w:i/>
          <w:iCs/>
          <w:sz w:val="20"/>
          <w:szCs w:val="20"/>
          <w:lang w:val="en-GB"/>
        </w:rPr>
        <w:t>WeTransfer</w:t>
      </w:r>
      <w:proofErr w:type="spellEnd"/>
      <w:r w:rsidRPr="00DB3C49">
        <w:rPr>
          <w:rStyle w:val="None"/>
          <w:i/>
          <w:iCs/>
          <w:sz w:val="20"/>
          <w:szCs w:val="20"/>
          <w:lang w:val="en-GB"/>
        </w:rPr>
        <w:t>, Dropbox, Box, etc.)</w:t>
      </w:r>
    </w:p>
    <w:p w14:paraId="5EE9A468" w14:textId="77777777" w:rsidR="006C5751" w:rsidRPr="00DB3C49" w:rsidRDefault="00F24C96">
      <w:pPr>
        <w:pStyle w:val="BodyA"/>
        <w:spacing w:after="100"/>
        <w:rPr>
          <w:rStyle w:val="None"/>
          <w:i/>
          <w:iCs/>
          <w:sz w:val="20"/>
          <w:szCs w:val="20"/>
          <w:lang w:val="en-GB"/>
        </w:rPr>
      </w:pPr>
      <w:r w:rsidRPr="00DB3C49">
        <w:rPr>
          <w:rStyle w:val="None"/>
          <w:i/>
          <w:iCs/>
          <w:sz w:val="20"/>
          <w:szCs w:val="20"/>
          <w:lang w:val="en-GB"/>
        </w:rPr>
        <w:t>Individual links to band websites, Spotify or YouTube will not be followed up.</w:t>
      </w:r>
    </w:p>
    <w:p w14:paraId="44551DC6" w14:textId="77777777" w:rsidR="006C5751" w:rsidRPr="00DB3C49" w:rsidRDefault="00F24C96">
      <w:pPr>
        <w:pStyle w:val="Body"/>
        <w:tabs>
          <w:tab w:val="left" w:pos="6354"/>
        </w:tabs>
        <w:rPr>
          <w:rStyle w:val="None"/>
          <w:rFonts w:ascii="Helvetica" w:eastAsia="Helvetica" w:hAnsi="Helvetica" w:cs="Helvetica"/>
          <w:i/>
          <w:iCs/>
          <w:sz w:val="20"/>
          <w:szCs w:val="20"/>
          <w:lang w:val="en-GB"/>
        </w:rPr>
      </w:pPr>
      <w:r w:rsidRPr="00DB3C49">
        <w:rPr>
          <w:rStyle w:val="None"/>
          <w:rFonts w:ascii="Helvetica" w:hAnsi="Helvetica"/>
          <w:i/>
          <w:iCs/>
          <w:sz w:val="20"/>
          <w:szCs w:val="20"/>
          <w:lang w:val="en-GB"/>
        </w:rPr>
        <w:t>Contest finalists will be selected (unseen) by the jury before March 9</w:t>
      </w:r>
      <w:r w:rsidRPr="00DB3C49">
        <w:rPr>
          <w:rStyle w:val="None"/>
          <w:rFonts w:ascii="Helvetica" w:hAnsi="Helvetica"/>
          <w:i/>
          <w:iCs/>
          <w:sz w:val="20"/>
          <w:szCs w:val="20"/>
          <w:vertAlign w:val="superscript"/>
          <w:lang w:val="en-GB"/>
        </w:rPr>
        <w:t xml:space="preserve"> </w:t>
      </w:r>
      <w:r w:rsidRPr="00DB3C49">
        <w:rPr>
          <w:rStyle w:val="None"/>
          <w:rFonts w:ascii="Helvetica" w:hAnsi="Helvetica"/>
          <w:i/>
          <w:iCs/>
          <w:sz w:val="20"/>
          <w:szCs w:val="20"/>
          <w:lang w:val="en-GB"/>
        </w:rPr>
        <w:t>according to stated criteria and the final programme will be announced before March 31</w:t>
      </w:r>
    </w:p>
    <w:p w14:paraId="1064064E" w14:textId="77777777" w:rsidR="006C5751" w:rsidRPr="00DB3C49" w:rsidRDefault="006C5751">
      <w:pPr>
        <w:pStyle w:val="Body"/>
        <w:tabs>
          <w:tab w:val="left" w:pos="6354"/>
        </w:tabs>
        <w:jc w:val="center"/>
        <w:rPr>
          <w:rStyle w:val="None"/>
          <w:rFonts w:ascii="Helvetica" w:eastAsia="Helvetica" w:hAnsi="Helvetica" w:cs="Helvetica"/>
          <w:i/>
          <w:iCs/>
          <w:sz w:val="22"/>
          <w:szCs w:val="22"/>
          <w:lang w:val="en-GB"/>
        </w:rPr>
      </w:pPr>
    </w:p>
    <w:tbl>
      <w:tblPr>
        <w:tblW w:w="94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569"/>
        <w:gridCol w:w="1409"/>
        <w:gridCol w:w="160"/>
        <w:gridCol w:w="1563"/>
        <w:gridCol w:w="1409"/>
        <w:gridCol w:w="160"/>
        <w:gridCol w:w="1564"/>
        <w:gridCol w:w="1570"/>
      </w:tblGrid>
      <w:tr w:rsidR="006C5751" w:rsidRPr="00DB3C49" w14:paraId="475B0689" w14:textId="77777777">
        <w:trPr>
          <w:trHeight w:val="289"/>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vAlign w:val="bottom"/>
          </w:tcPr>
          <w:p w14:paraId="68529BDA" w14:textId="77777777" w:rsidR="006C5751" w:rsidRPr="00DB3C49" w:rsidRDefault="00F24C96">
            <w:pPr>
              <w:pStyle w:val="TableStyle2A"/>
              <w:jc w:val="right"/>
              <w:rPr>
                <w:lang w:val="en-GB"/>
              </w:rPr>
            </w:pPr>
            <w:r w:rsidRPr="00DB3C49">
              <w:rPr>
                <w:rStyle w:val="None"/>
                <w:sz w:val="20"/>
                <w:szCs w:val="20"/>
                <w:lang w:val="en-GB"/>
              </w:rPr>
              <w:t>Band name</w:t>
            </w:r>
          </w:p>
        </w:tc>
        <w:tc>
          <w:tcPr>
            <w:tcW w:w="6425"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431D8E8" w14:textId="77777777" w:rsidR="006C5751" w:rsidRPr="00DB3C49" w:rsidRDefault="006C5751">
            <w:pPr>
              <w:rPr>
                <w:lang w:val="en-GB"/>
              </w:rPr>
            </w:pPr>
          </w:p>
        </w:tc>
      </w:tr>
      <w:tr w:rsidR="006C5751" w:rsidRPr="00DB3C49" w14:paraId="65C8B807" w14:textId="77777777">
        <w:trPr>
          <w:trHeight w:val="289"/>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vAlign w:val="bottom"/>
          </w:tcPr>
          <w:p w14:paraId="0A168FD6" w14:textId="77777777" w:rsidR="006C5751" w:rsidRPr="00DB3C49" w:rsidRDefault="00F24C96">
            <w:pPr>
              <w:pStyle w:val="TableStyle2A"/>
              <w:jc w:val="right"/>
              <w:rPr>
                <w:lang w:val="en-GB"/>
              </w:rPr>
            </w:pPr>
            <w:r w:rsidRPr="00DB3C49">
              <w:rPr>
                <w:rStyle w:val="None"/>
                <w:sz w:val="20"/>
                <w:szCs w:val="20"/>
                <w:lang w:val="en-GB"/>
              </w:rPr>
              <w:t>Contact person</w:t>
            </w:r>
          </w:p>
        </w:tc>
        <w:tc>
          <w:tcPr>
            <w:tcW w:w="6425"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1E98C4F5" w14:textId="77777777" w:rsidR="006C5751" w:rsidRPr="00DB3C49" w:rsidRDefault="006C5751">
            <w:pPr>
              <w:rPr>
                <w:lang w:val="en-GB"/>
              </w:rPr>
            </w:pPr>
          </w:p>
        </w:tc>
      </w:tr>
      <w:tr w:rsidR="006C5751" w:rsidRPr="00DB3C49" w14:paraId="56F04125" w14:textId="77777777">
        <w:trPr>
          <w:trHeight w:val="289"/>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vAlign w:val="bottom"/>
          </w:tcPr>
          <w:p w14:paraId="6048DA41" w14:textId="77777777" w:rsidR="006C5751" w:rsidRPr="00DB3C49" w:rsidRDefault="00F24C96">
            <w:pPr>
              <w:pStyle w:val="TableStyle2A"/>
              <w:jc w:val="right"/>
              <w:rPr>
                <w:lang w:val="en-GB"/>
              </w:rPr>
            </w:pPr>
            <w:r w:rsidRPr="00DB3C49">
              <w:rPr>
                <w:rStyle w:val="None"/>
                <w:sz w:val="20"/>
                <w:szCs w:val="20"/>
                <w:lang w:val="en-GB"/>
              </w:rPr>
              <w:t xml:space="preserve">Home address </w:t>
            </w:r>
            <w:r w:rsidRPr="00DB3C49">
              <w:rPr>
                <w:rStyle w:val="None"/>
                <w:i/>
                <w:iCs/>
                <w:sz w:val="16"/>
                <w:szCs w:val="16"/>
                <w:lang w:val="en-GB"/>
              </w:rPr>
              <w:t>(street, city, country)</w:t>
            </w:r>
          </w:p>
        </w:tc>
        <w:tc>
          <w:tcPr>
            <w:tcW w:w="6425"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65E9D72A" w14:textId="77777777" w:rsidR="006C5751" w:rsidRPr="00DB3C49" w:rsidRDefault="006C5751">
            <w:pPr>
              <w:rPr>
                <w:lang w:val="en-GB"/>
              </w:rPr>
            </w:pPr>
          </w:p>
        </w:tc>
      </w:tr>
      <w:tr w:rsidR="006C5751" w:rsidRPr="00DB3C49" w14:paraId="69B966ED" w14:textId="77777777">
        <w:trPr>
          <w:trHeight w:val="289"/>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vAlign w:val="bottom"/>
          </w:tcPr>
          <w:p w14:paraId="5A000EF1" w14:textId="77777777" w:rsidR="006C5751" w:rsidRPr="00DB3C49" w:rsidRDefault="00F24C96">
            <w:pPr>
              <w:pStyle w:val="TableStyle2A"/>
              <w:jc w:val="right"/>
              <w:rPr>
                <w:lang w:val="en-GB"/>
              </w:rPr>
            </w:pPr>
            <w:r w:rsidRPr="00DB3C49">
              <w:rPr>
                <w:rStyle w:val="None"/>
                <w:sz w:val="20"/>
                <w:szCs w:val="20"/>
                <w:lang w:val="en-GB"/>
              </w:rPr>
              <w:t>Email</w:t>
            </w:r>
          </w:p>
        </w:tc>
        <w:tc>
          <w:tcPr>
            <w:tcW w:w="6425"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4F4A1FF9" w14:textId="77777777" w:rsidR="006C5751" w:rsidRPr="00DB3C49" w:rsidRDefault="006C5751">
            <w:pPr>
              <w:rPr>
                <w:lang w:val="en-GB"/>
              </w:rPr>
            </w:pPr>
          </w:p>
        </w:tc>
      </w:tr>
      <w:tr w:rsidR="006C5751" w:rsidRPr="00DB3C49" w14:paraId="47C89B61" w14:textId="77777777">
        <w:trPr>
          <w:trHeight w:val="289"/>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vAlign w:val="bottom"/>
          </w:tcPr>
          <w:p w14:paraId="08AE7947" w14:textId="77777777" w:rsidR="006C5751" w:rsidRPr="00DB3C49" w:rsidRDefault="00F24C96">
            <w:pPr>
              <w:pStyle w:val="TableStyle2A"/>
              <w:jc w:val="right"/>
              <w:rPr>
                <w:lang w:val="en-GB"/>
              </w:rPr>
            </w:pPr>
            <w:r w:rsidRPr="00DB3C49">
              <w:rPr>
                <w:rStyle w:val="None"/>
                <w:sz w:val="20"/>
                <w:szCs w:val="20"/>
                <w:lang w:val="en-GB"/>
              </w:rPr>
              <w:t>Cell phone</w:t>
            </w:r>
          </w:p>
        </w:tc>
        <w:tc>
          <w:tcPr>
            <w:tcW w:w="3132" w:type="dxa"/>
            <w:gridSpan w:val="3"/>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286F50D7" w14:textId="77777777" w:rsidR="006C5751" w:rsidRPr="00DB3C49" w:rsidRDefault="006C5751">
            <w:pPr>
              <w:rPr>
                <w:lang w:val="en-GB"/>
              </w:rPr>
            </w:pPr>
          </w:p>
        </w:tc>
        <w:tc>
          <w:tcPr>
            <w:tcW w:w="3293" w:type="dxa"/>
            <w:gridSpan w:val="3"/>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517D1CD9" w14:textId="77777777" w:rsidR="006C5751" w:rsidRPr="00DB3C49" w:rsidRDefault="006C5751">
            <w:pPr>
              <w:rPr>
                <w:lang w:val="en-GB"/>
              </w:rPr>
            </w:pPr>
          </w:p>
        </w:tc>
      </w:tr>
      <w:tr w:rsidR="006C5751" w:rsidRPr="00DB3C49" w14:paraId="24AC2E2E" w14:textId="77777777">
        <w:trPr>
          <w:trHeight w:val="289"/>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vAlign w:val="bottom"/>
          </w:tcPr>
          <w:p w14:paraId="75FDBD50" w14:textId="77777777" w:rsidR="006C5751" w:rsidRPr="00DB3C49" w:rsidRDefault="00F24C96">
            <w:pPr>
              <w:pStyle w:val="TableStyle2A"/>
              <w:jc w:val="right"/>
              <w:rPr>
                <w:lang w:val="en-GB"/>
              </w:rPr>
            </w:pPr>
            <w:r w:rsidRPr="00DB3C49">
              <w:rPr>
                <w:rStyle w:val="None"/>
                <w:sz w:val="20"/>
                <w:szCs w:val="20"/>
                <w:lang w:val="en-GB"/>
              </w:rPr>
              <w:t>Web site</w:t>
            </w:r>
          </w:p>
        </w:tc>
        <w:tc>
          <w:tcPr>
            <w:tcW w:w="6425"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14:paraId="2254A78A" w14:textId="77777777" w:rsidR="006C5751" w:rsidRPr="00DB3C49" w:rsidRDefault="006C5751">
            <w:pPr>
              <w:rPr>
                <w:lang w:val="en-GB"/>
              </w:rPr>
            </w:pPr>
          </w:p>
        </w:tc>
      </w:tr>
      <w:tr w:rsidR="006C5751" w:rsidRPr="00DB3C49" w14:paraId="7183B58F" w14:textId="77777777">
        <w:trPr>
          <w:trHeight w:val="1735"/>
          <w:jc w:val="center"/>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7C745467" w14:textId="77777777" w:rsidR="006C5751" w:rsidRPr="00DB3C49" w:rsidRDefault="00F24C96">
            <w:pPr>
              <w:pStyle w:val="TableStyle2A"/>
              <w:jc w:val="right"/>
              <w:rPr>
                <w:lang w:val="en-GB"/>
              </w:rPr>
            </w:pPr>
            <w:r w:rsidRPr="00DB3C49">
              <w:rPr>
                <w:rStyle w:val="None"/>
                <w:sz w:val="20"/>
                <w:szCs w:val="20"/>
                <w:lang w:val="en-GB"/>
              </w:rPr>
              <w:t>Musicians &amp; instruments</w:t>
            </w:r>
          </w:p>
        </w:tc>
        <w:tc>
          <w:tcPr>
            <w:tcW w:w="6425"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D6EE61" w14:textId="77777777" w:rsidR="006C5751" w:rsidRPr="00DB3C49" w:rsidRDefault="006C5751">
            <w:pPr>
              <w:rPr>
                <w:lang w:val="en-GB"/>
              </w:rPr>
            </w:pPr>
          </w:p>
        </w:tc>
      </w:tr>
      <w:tr w:rsidR="006C5751" w:rsidRPr="00DB3C49" w14:paraId="2000CF46" w14:textId="77777777">
        <w:trPr>
          <w:trHeight w:val="2630"/>
          <w:jc w:val="center"/>
        </w:trPr>
        <w:tc>
          <w:tcPr>
            <w:tcW w:w="2978" w:type="dxa"/>
            <w:gridSpan w:val="2"/>
            <w:tcBorders>
              <w:top w:val="single" w:sz="4" w:space="0" w:color="000000"/>
              <w:left w:val="single" w:sz="4" w:space="0" w:color="000000"/>
              <w:bottom w:val="single" w:sz="12" w:space="0" w:color="000000"/>
              <w:right w:val="single" w:sz="4" w:space="0" w:color="000000"/>
            </w:tcBorders>
            <w:shd w:val="clear" w:color="auto" w:fill="EAEAEA"/>
            <w:tcMar>
              <w:top w:w="80" w:type="dxa"/>
              <w:left w:w="80" w:type="dxa"/>
              <w:bottom w:w="80" w:type="dxa"/>
              <w:right w:w="80" w:type="dxa"/>
            </w:tcMar>
          </w:tcPr>
          <w:p w14:paraId="64D9233C" w14:textId="77777777" w:rsidR="006C5751" w:rsidRPr="00DB3C49" w:rsidRDefault="00F24C96">
            <w:pPr>
              <w:pStyle w:val="TableStyle2A"/>
              <w:jc w:val="right"/>
              <w:rPr>
                <w:rStyle w:val="None"/>
                <w:sz w:val="20"/>
                <w:szCs w:val="20"/>
                <w:lang w:val="en-GB"/>
              </w:rPr>
            </w:pPr>
            <w:r w:rsidRPr="00DB3C49">
              <w:rPr>
                <w:rStyle w:val="None"/>
                <w:sz w:val="20"/>
                <w:szCs w:val="20"/>
                <w:lang w:val="en-GB"/>
              </w:rPr>
              <w:t>Bio for programme notes</w:t>
            </w:r>
          </w:p>
          <w:p w14:paraId="7929B166" w14:textId="77777777" w:rsidR="006C5751" w:rsidRPr="00DB3C49" w:rsidRDefault="00F24C96">
            <w:pPr>
              <w:pStyle w:val="TableStyle2A"/>
              <w:jc w:val="right"/>
              <w:rPr>
                <w:lang w:val="en-GB"/>
              </w:rPr>
            </w:pPr>
            <w:r w:rsidRPr="00DB3C49">
              <w:rPr>
                <w:rStyle w:val="None"/>
                <w:i/>
                <w:iCs/>
                <w:sz w:val="20"/>
                <w:szCs w:val="20"/>
                <w:lang w:val="en-GB"/>
              </w:rPr>
              <w:t>(please limit to max 5 lines)</w:t>
            </w:r>
          </w:p>
        </w:tc>
        <w:tc>
          <w:tcPr>
            <w:tcW w:w="6425" w:type="dxa"/>
            <w:gridSpan w:val="6"/>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4F8798E1" w14:textId="77777777" w:rsidR="006C5751" w:rsidRPr="00DB3C49" w:rsidRDefault="006C5751">
            <w:pPr>
              <w:rPr>
                <w:lang w:val="en-GB"/>
              </w:rPr>
            </w:pPr>
          </w:p>
        </w:tc>
      </w:tr>
      <w:tr w:rsidR="006C5751" w:rsidRPr="00DB3C49" w14:paraId="23509AE7" w14:textId="77777777">
        <w:trPr>
          <w:trHeight w:val="280"/>
          <w:jc w:val="center"/>
        </w:trPr>
        <w:tc>
          <w:tcPr>
            <w:tcW w:w="7834" w:type="dxa"/>
            <w:gridSpan w:val="7"/>
            <w:tcBorders>
              <w:top w:val="single" w:sz="12" w:space="0" w:color="000000"/>
              <w:left w:val="single" w:sz="12" w:space="0" w:color="000000"/>
              <w:bottom w:val="single" w:sz="4" w:space="0" w:color="000000"/>
              <w:right w:val="single" w:sz="4" w:space="0" w:color="000000"/>
            </w:tcBorders>
            <w:shd w:val="clear" w:color="auto" w:fill="BFBFBF"/>
            <w:tcMar>
              <w:top w:w="80" w:type="dxa"/>
              <w:left w:w="80" w:type="dxa"/>
              <w:bottom w:w="80" w:type="dxa"/>
              <w:right w:w="80" w:type="dxa"/>
            </w:tcMar>
          </w:tcPr>
          <w:p w14:paraId="5A1C7A9C" w14:textId="77777777" w:rsidR="006C5751" w:rsidRPr="00DB3C49" w:rsidRDefault="00F24C96">
            <w:pPr>
              <w:pStyle w:val="Body"/>
              <w:jc w:val="center"/>
              <w:rPr>
                <w:lang w:val="en-GB"/>
              </w:rPr>
            </w:pPr>
            <w:r w:rsidRPr="00DB3C49">
              <w:rPr>
                <w:rStyle w:val="None"/>
                <w:rFonts w:ascii="Helvetica" w:hAnsi="Helvetica"/>
                <w:sz w:val="22"/>
                <w:szCs w:val="22"/>
                <w:u w:val="single"/>
                <w:lang w:val="en-GB"/>
              </w:rPr>
              <w:t>We want to play the Main Festival</w:t>
            </w:r>
          </w:p>
        </w:tc>
        <w:tc>
          <w:tcPr>
            <w:tcW w:w="1569" w:type="dxa"/>
            <w:tcBorders>
              <w:top w:val="single" w:sz="12" w:space="0" w:color="000000"/>
              <w:left w:val="single" w:sz="4" w:space="0" w:color="000000"/>
              <w:bottom w:val="single" w:sz="4" w:space="0" w:color="000000"/>
              <w:right w:val="single" w:sz="12" w:space="0" w:color="000000"/>
            </w:tcBorders>
            <w:shd w:val="clear" w:color="auto" w:fill="BFBFBF"/>
            <w:tcMar>
              <w:top w:w="80" w:type="dxa"/>
              <w:left w:w="80" w:type="dxa"/>
              <w:bottom w:w="80" w:type="dxa"/>
              <w:right w:w="80" w:type="dxa"/>
            </w:tcMar>
          </w:tcPr>
          <w:p w14:paraId="119885C5" w14:textId="77777777" w:rsidR="006C5751" w:rsidRPr="00DB3C49" w:rsidRDefault="00F24C96">
            <w:pPr>
              <w:pStyle w:val="Body"/>
              <w:jc w:val="center"/>
              <w:rPr>
                <w:lang w:val="en-GB"/>
              </w:rPr>
            </w:pPr>
            <w:r w:rsidRPr="00DB3C49">
              <w:rPr>
                <w:rStyle w:val="None"/>
                <w:rFonts w:ascii="Helvetica" w:hAnsi="Helvetica"/>
                <w:sz w:val="20"/>
                <w:szCs w:val="20"/>
                <w:lang w:val="en-GB"/>
              </w:rPr>
              <w:t>Tick Boxes</w:t>
            </w:r>
          </w:p>
        </w:tc>
      </w:tr>
      <w:tr w:rsidR="006C5751" w:rsidRPr="00DB3C49" w14:paraId="37CD5626" w14:textId="77777777">
        <w:trPr>
          <w:trHeight w:val="250"/>
          <w:jc w:val="center"/>
        </w:trPr>
        <w:tc>
          <w:tcPr>
            <w:tcW w:w="6270" w:type="dxa"/>
            <w:gridSpan w:val="6"/>
            <w:vMerge w:val="restart"/>
            <w:tcBorders>
              <w:top w:val="single" w:sz="4" w:space="0" w:color="000000"/>
              <w:left w:val="single" w:sz="12" w:space="0" w:color="000000"/>
              <w:bottom w:val="single" w:sz="12" w:space="0" w:color="000000"/>
              <w:right w:val="single" w:sz="4" w:space="0" w:color="000000"/>
            </w:tcBorders>
            <w:shd w:val="clear" w:color="auto" w:fill="F2F2F2"/>
            <w:tcMar>
              <w:top w:w="80" w:type="dxa"/>
              <w:left w:w="80" w:type="dxa"/>
              <w:bottom w:w="80" w:type="dxa"/>
              <w:right w:w="80" w:type="dxa"/>
            </w:tcMar>
          </w:tcPr>
          <w:p w14:paraId="66535C91" w14:textId="77777777" w:rsidR="006C5751" w:rsidRPr="00DB3C49" w:rsidRDefault="00F24C96">
            <w:pPr>
              <w:pStyle w:val="Body"/>
              <w:tabs>
                <w:tab w:val="left" w:pos="6354"/>
              </w:tabs>
              <w:spacing w:after="60"/>
              <w:rPr>
                <w:rStyle w:val="None"/>
                <w:rFonts w:ascii="Helvetica" w:eastAsia="Helvetica" w:hAnsi="Helvetica" w:cs="Helvetica"/>
                <w:i/>
                <w:iCs/>
                <w:color w:val="0070C0"/>
                <w:sz w:val="18"/>
                <w:szCs w:val="18"/>
                <w:u w:color="0070C0"/>
                <w:lang w:val="en-GB"/>
              </w:rPr>
            </w:pPr>
            <w:r w:rsidRPr="00DB3C49">
              <w:rPr>
                <w:rStyle w:val="None"/>
                <w:rFonts w:ascii="Helvetica" w:hAnsi="Helvetica"/>
                <w:i/>
                <w:iCs/>
                <w:color w:val="0070C0"/>
                <w:sz w:val="18"/>
                <w:szCs w:val="18"/>
                <w:u w:color="0070C0"/>
                <w:lang w:val="en-GB"/>
              </w:rPr>
              <w:t xml:space="preserve">You may select 1, 2 or 3 options. </w:t>
            </w:r>
          </w:p>
          <w:p w14:paraId="27131FE9" w14:textId="77777777" w:rsidR="006C5751" w:rsidRPr="00DB3C49" w:rsidRDefault="00F24C96">
            <w:pPr>
              <w:pStyle w:val="Body"/>
              <w:tabs>
                <w:tab w:val="left" w:pos="6354"/>
              </w:tabs>
              <w:spacing w:after="60"/>
              <w:rPr>
                <w:rStyle w:val="None"/>
                <w:rFonts w:ascii="Helvetica" w:eastAsia="Helvetica" w:hAnsi="Helvetica" w:cs="Helvetica"/>
                <w:i/>
                <w:iCs/>
                <w:color w:val="0070C0"/>
                <w:sz w:val="18"/>
                <w:szCs w:val="18"/>
                <w:u w:color="0070C0"/>
                <w:lang w:val="en-GB"/>
              </w:rPr>
            </w:pPr>
            <w:r w:rsidRPr="00DB3C49">
              <w:rPr>
                <w:rStyle w:val="None"/>
                <w:rFonts w:ascii="Helvetica" w:hAnsi="Helvetica"/>
                <w:i/>
                <w:iCs/>
                <w:color w:val="0070C0"/>
                <w:sz w:val="18"/>
                <w:szCs w:val="18"/>
                <w:u w:color="0070C0"/>
                <w:lang w:val="en-GB"/>
              </w:rPr>
              <w:t xml:space="preserve">If you select 1 option, you will be considered </w:t>
            </w:r>
            <w:r w:rsidRPr="00DB3C49">
              <w:rPr>
                <w:rStyle w:val="None"/>
                <w:rFonts w:ascii="Helvetica" w:hAnsi="Helvetica"/>
                <w:i/>
                <w:iCs/>
                <w:color w:val="0070C0"/>
                <w:sz w:val="18"/>
                <w:szCs w:val="18"/>
                <w:u w:val="single" w:color="0070C0"/>
                <w:lang w:val="en-GB"/>
              </w:rPr>
              <w:t>only for that option</w:t>
            </w:r>
          </w:p>
          <w:p w14:paraId="23BC0371" w14:textId="77777777" w:rsidR="006C5751" w:rsidRPr="00DB3C49" w:rsidRDefault="00F24C96">
            <w:pPr>
              <w:pStyle w:val="Body"/>
              <w:rPr>
                <w:lang w:val="en-GB"/>
              </w:rPr>
            </w:pPr>
            <w:r w:rsidRPr="00DB3C49">
              <w:rPr>
                <w:rStyle w:val="None"/>
                <w:rFonts w:ascii="Helvetica" w:hAnsi="Helvetica"/>
                <w:i/>
                <w:iCs/>
                <w:color w:val="0070C0"/>
                <w:sz w:val="18"/>
                <w:szCs w:val="18"/>
                <w:u w:color="0070C0"/>
                <w:lang w:val="en-GB"/>
              </w:rPr>
              <w:t>If you select 2 or 3 options, you will be considered for all in order of (1) the contest, (2) the main stage, (3) the lunchtime sessions</w:t>
            </w:r>
          </w:p>
        </w:tc>
        <w:tc>
          <w:tcPr>
            <w:tcW w:w="15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DCB8B3" w14:textId="77777777" w:rsidR="006C5751" w:rsidRPr="00DB3C49" w:rsidRDefault="00F24C96">
            <w:pPr>
              <w:pStyle w:val="Body"/>
              <w:jc w:val="right"/>
              <w:rPr>
                <w:lang w:val="en-GB"/>
              </w:rPr>
            </w:pPr>
            <w:r w:rsidRPr="00DB3C49">
              <w:rPr>
                <w:rStyle w:val="None"/>
                <w:rFonts w:ascii="Helvetica" w:hAnsi="Helvetica"/>
                <w:sz w:val="20"/>
                <w:szCs w:val="20"/>
                <w:lang w:val="en-GB"/>
              </w:rPr>
              <w:t>Band contest</w:t>
            </w:r>
          </w:p>
        </w:tc>
        <w:tc>
          <w:tcPr>
            <w:tcW w:w="1569" w:type="dxa"/>
            <w:tcBorders>
              <w:top w:val="single" w:sz="4"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tcPr>
          <w:p w14:paraId="74A6A322" w14:textId="77777777" w:rsidR="006C5751" w:rsidRPr="00DB3C49" w:rsidRDefault="006C5751">
            <w:pPr>
              <w:rPr>
                <w:lang w:val="en-GB"/>
              </w:rPr>
            </w:pPr>
          </w:p>
        </w:tc>
      </w:tr>
      <w:tr w:rsidR="006C5751" w:rsidRPr="00DB3C49" w14:paraId="1D4ABC4E" w14:textId="77777777">
        <w:trPr>
          <w:trHeight w:val="250"/>
          <w:jc w:val="center"/>
        </w:trPr>
        <w:tc>
          <w:tcPr>
            <w:tcW w:w="6270" w:type="dxa"/>
            <w:gridSpan w:val="6"/>
            <w:vMerge/>
            <w:tcBorders>
              <w:top w:val="single" w:sz="4" w:space="0" w:color="000000"/>
              <w:left w:val="single" w:sz="12" w:space="0" w:color="000000"/>
              <w:bottom w:val="single" w:sz="12" w:space="0" w:color="000000"/>
              <w:right w:val="single" w:sz="4" w:space="0" w:color="000000"/>
            </w:tcBorders>
            <w:shd w:val="clear" w:color="auto" w:fill="F2F2F2"/>
          </w:tcPr>
          <w:p w14:paraId="5B6EC0F3" w14:textId="77777777" w:rsidR="006C5751" w:rsidRPr="00DB3C49" w:rsidRDefault="006C5751">
            <w:pPr>
              <w:rPr>
                <w:lang w:val="en-GB"/>
              </w:rPr>
            </w:pPr>
          </w:p>
        </w:tc>
        <w:tc>
          <w:tcPr>
            <w:tcW w:w="15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ED1F9D" w14:textId="77777777" w:rsidR="006C5751" w:rsidRPr="00DB3C49" w:rsidRDefault="00F24C96">
            <w:pPr>
              <w:pStyle w:val="Body"/>
              <w:jc w:val="right"/>
              <w:rPr>
                <w:lang w:val="en-GB"/>
              </w:rPr>
            </w:pPr>
            <w:r w:rsidRPr="00DB3C49">
              <w:rPr>
                <w:rStyle w:val="None"/>
                <w:rFonts w:ascii="Helvetica" w:hAnsi="Helvetica"/>
                <w:sz w:val="20"/>
                <w:szCs w:val="20"/>
                <w:lang w:val="en-GB"/>
              </w:rPr>
              <w:t>Main Stage</w:t>
            </w:r>
          </w:p>
        </w:tc>
        <w:tc>
          <w:tcPr>
            <w:tcW w:w="1569" w:type="dxa"/>
            <w:tcBorders>
              <w:top w:val="single" w:sz="4"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tcPr>
          <w:p w14:paraId="1DE2B51C" w14:textId="77777777" w:rsidR="006C5751" w:rsidRPr="00DB3C49" w:rsidRDefault="006C5751">
            <w:pPr>
              <w:rPr>
                <w:lang w:val="en-GB"/>
              </w:rPr>
            </w:pPr>
          </w:p>
        </w:tc>
      </w:tr>
      <w:tr w:rsidR="006C5751" w:rsidRPr="00DB3C49" w14:paraId="46A647DC" w14:textId="77777777">
        <w:trPr>
          <w:trHeight w:val="500"/>
          <w:jc w:val="center"/>
        </w:trPr>
        <w:tc>
          <w:tcPr>
            <w:tcW w:w="6270" w:type="dxa"/>
            <w:gridSpan w:val="6"/>
            <w:vMerge/>
            <w:tcBorders>
              <w:top w:val="single" w:sz="4" w:space="0" w:color="000000"/>
              <w:left w:val="single" w:sz="12" w:space="0" w:color="000000"/>
              <w:bottom w:val="single" w:sz="12" w:space="0" w:color="000000"/>
              <w:right w:val="single" w:sz="4" w:space="0" w:color="000000"/>
            </w:tcBorders>
            <w:shd w:val="clear" w:color="auto" w:fill="F2F2F2"/>
          </w:tcPr>
          <w:p w14:paraId="5726BA9A" w14:textId="77777777" w:rsidR="006C5751" w:rsidRPr="00DB3C49" w:rsidRDefault="006C5751">
            <w:pPr>
              <w:rPr>
                <w:lang w:val="en-GB"/>
              </w:rPr>
            </w:pPr>
          </w:p>
        </w:tc>
        <w:tc>
          <w:tcPr>
            <w:tcW w:w="1563" w:type="dxa"/>
            <w:tcBorders>
              <w:top w:val="single" w:sz="4" w:space="0" w:color="000000"/>
              <w:left w:val="single" w:sz="4" w:space="0" w:color="000000"/>
              <w:bottom w:val="single" w:sz="12" w:space="0" w:color="000000"/>
              <w:right w:val="single" w:sz="4" w:space="0" w:color="000000"/>
            </w:tcBorders>
            <w:shd w:val="clear" w:color="auto" w:fill="D9D9D9"/>
            <w:tcMar>
              <w:top w:w="80" w:type="dxa"/>
              <w:left w:w="80" w:type="dxa"/>
              <w:bottom w:w="80" w:type="dxa"/>
              <w:right w:w="80" w:type="dxa"/>
            </w:tcMar>
          </w:tcPr>
          <w:p w14:paraId="03D17D9E" w14:textId="77777777" w:rsidR="006C5751" w:rsidRPr="00DB3C49" w:rsidRDefault="00F24C96">
            <w:pPr>
              <w:pStyle w:val="Body"/>
              <w:jc w:val="right"/>
              <w:rPr>
                <w:lang w:val="en-GB"/>
              </w:rPr>
            </w:pPr>
            <w:r w:rsidRPr="00DB3C49">
              <w:rPr>
                <w:rStyle w:val="None"/>
                <w:rFonts w:ascii="Helvetica" w:hAnsi="Helvetica"/>
                <w:sz w:val="20"/>
                <w:szCs w:val="20"/>
                <w:lang w:val="en-GB"/>
              </w:rPr>
              <w:t>Lunchtime stage</w:t>
            </w:r>
          </w:p>
        </w:tc>
        <w:tc>
          <w:tcPr>
            <w:tcW w:w="1569" w:type="dxa"/>
            <w:tcBorders>
              <w:top w:val="single" w:sz="4"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tcPr>
          <w:p w14:paraId="16CCB772" w14:textId="77777777" w:rsidR="006C5751" w:rsidRPr="00DB3C49" w:rsidRDefault="006C5751">
            <w:pPr>
              <w:rPr>
                <w:lang w:val="en-GB"/>
              </w:rPr>
            </w:pPr>
          </w:p>
        </w:tc>
      </w:tr>
      <w:tr w:rsidR="006C5751" w:rsidRPr="00DB3C49" w14:paraId="7E2F1B17" w14:textId="77777777" w:rsidTr="00DB3C49">
        <w:trPr>
          <w:trHeight w:val="151"/>
          <w:jc w:val="center"/>
        </w:trPr>
        <w:tc>
          <w:tcPr>
            <w:tcW w:w="9404"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741FACA5" w14:textId="77777777" w:rsidR="006C5751" w:rsidRPr="00DB3C49" w:rsidRDefault="006C5751">
            <w:pPr>
              <w:rPr>
                <w:lang w:val="en-GB"/>
              </w:rPr>
            </w:pPr>
          </w:p>
        </w:tc>
      </w:tr>
      <w:tr w:rsidR="006C5751" w:rsidRPr="00DB3C49" w14:paraId="6134CE36" w14:textId="77777777">
        <w:trPr>
          <w:trHeight w:val="280"/>
          <w:jc w:val="center"/>
        </w:trPr>
        <w:tc>
          <w:tcPr>
            <w:tcW w:w="9404" w:type="dxa"/>
            <w:gridSpan w:val="8"/>
            <w:tcBorders>
              <w:top w:val="single" w:sz="12" w:space="0" w:color="000000"/>
              <w:left w:val="single" w:sz="12" w:space="0" w:color="000000"/>
              <w:bottom w:val="single" w:sz="4" w:space="0" w:color="000000"/>
              <w:right w:val="single" w:sz="12" w:space="0" w:color="000000"/>
            </w:tcBorders>
            <w:shd w:val="clear" w:color="auto" w:fill="BFBFBF"/>
            <w:tcMar>
              <w:top w:w="80" w:type="dxa"/>
              <w:left w:w="80" w:type="dxa"/>
              <w:bottom w:w="80" w:type="dxa"/>
              <w:right w:w="80" w:type="dxa"/>
            </w:tcMar>
          </w:tcPr>
          <w:p w14:paraId="702F49F2" w14:textId="77777777" w:rsidR="006C5751" w:rsidRPr="00DB3C49" w:rsidRDefault="00F24C96">
            <w:pPr>
              <w:pStyle w:val="Body"/>
              <w:jc w:val="center"/>
              <w:rPr>
                <w:lang w:val="en-GB"/>
              </w:rPr>
            </w:pPr>
            <w:r w:rsidRPr="00DB3C49">
              <w:rPr>
                <w:rStyle w:val="None"/>
                <w:rFonts w:ascii="Helvetica" w:hAnsi="Helvetica"/>
                <w:sz w:val="22"/>
                <w:szCs w:val="22"/>
                <w:u w:val="single"/>
                <w:lang w:val="en-GB"/>
              </w:rPr>
              <w:t>Please tick if you want to play the Street Festival</w:t>
            </w:r>
          </w:p>
        </w:tc>
      </w:tr>
      <w:tr w:rsidR="006C5751" w:rsidRPr="00DB3C49" w14:paraId="021D177D" w14:textId="77777777">
        <w:trPr>
          <w:trHeight w:val="241"/>
          <w:jc w:val="center"/>
        </w:trPr>
        <w:tc>
          <w:tcPr>
            <w:tcW w:w="3138" w:type="dxa"/>
            <w:gridSpan w:val="3"/>
            <w:tcBorders>
              <w:top w:val="single" w:sz="4" w:space="0" w:color="000000"/>
              <w:left w:val="single" w:sz="12" w:space="0" w:color="000000"/>
              <w:bottom w:val="single" w:sz="4" w:space="0" w:color="000000"/>
              <w:right w:val="single" w:sz="4" w:space="0" w:color="000000"/>
            </w:tcBorders>
            <w:shd w:val="clear" w:color="auto" w:fill="F2F2F2"/>
            <w:tcMar>
              <w:top w:w="80" w:type="dxa"/>
              <w:left w:w="80" w:type="dxa"/>
              <w:bottom w:w="80" w:type="dxa"/>
              <w:right w:w="80" w:type="dxa"/>
            </w:tcMar>
          </w:tcPr>
          <w:p w14:paraId="41D7CCDA" w14:textId="77777777" w:rsidR="006C5751" w:rsidRPr="00DB3C49" w:rsidRDefault="00F24C96">
            <w:pPr>
              <w:pStyle w:val="Body"/>
              <w:jc w:val="center"/>
              <w:rPr>
                <w:lang w:val="en-GB"/>
              </w:rPr>
            </w:pPr>
            <w:r w:rsidRPr="00DB3C49">
              <w:rPr>
                <w:rStyle w:val="None"/>
                <w:rFonts w:ascii="Helvetica" w:hAnsi="Helvetica"/>
                <w:b/>
                <w:bCs/>
                <w:i/>
                <w:iCs/>
                <w:color w:val="0070C0"/>
                <w:spacing w:val="-1"/>
                <w:sz w:val="18"/>
                <w:szCs w:val="18"/>
                <w:u w:val="single" w:color="0070C0"/>
                <w:lang w:val="en-GB"/>
              </w:rPr>
              <w:t xml:space="preserve">As well as main festival, if selected </w:t>
            </w:r>
          </w:p>
        </w:tc>
        <w:tc>
          <w:tcPr>
            <w:tcW w:w="313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EDA9BDE" w14:textId="77777777" w:rsidR="006C5751" w:rsidRPr="00DB3C49" w:rsidRDefault="00F24C96">
            <w:pPr>
              <w:pStyle w:val="Body"/>
              <w:jc w:val="center"/>
              <w:rPr>
                <w:lang w:val="en-GB"/>
              </w:rPr>
            </w:pPr>
            <w:r w:rsidRPr="00DB3C49">
              <w:rPr>
                <w:rStyle w:val="None"/>
                <w:rFonts w:ascii="Helvetica" w:hAnsi="Helvetica"/>
                <w:b/>
                <w:bCs/>
                <w:i/>
                <w:iCs/>
                <w:color w:val="0070C0"/>
                <w:spacing w:val="-1"/>
                <w:sz w:val="18"/>
                <w:szCs w:val="18"/>
                <w:u w:val="single" w:color="0070C0"/>
                <w:lang w:val="en-GB"/>
              </w:rPr>
              <w:t>If not selected for main festival</w:t>
            </w:r>
          </w:p>
        </w:tc>
        <w:tc>
          <w:tcPr>
            <w:tcW w:w="3133" w:type="dxa"/>
            <w:gridSpan w:val="2"/>
            <w:tcBorders>
              <w:top w:val="single" w:sz="4" w:space="0" w:color="000000"/>
              <w:left w:val="single" w:sz="4" w:space="0" w:color="000000"/>
              <w:bottom w:val="single" w:sz="4" w:space="0" w:color="000000"/>
              <w:right w:val="single" w:sz="12" w:space="0" w:color="000000"/>
            </w:tcBorders>
            <w:shd w:val="clear" w:color="auto" w:fill="F2F2F2"/>
            <w:tcMar>
              <w:top w:w="80" w:type="dxa"/>
              <w:left w:w="80" w:type="dxa"/>
              <w:bottom w:w="80" w:type="dxa"/>
              <w:right w:w="80" w:type="dxa"/>
            </w:tcMar>
          </w:tcPr>
          <w:p w14:paraId="739A50DD" w14:textId="77777777" w:rsidR="006C5751" w:rsidRPr="00DB3C49" w:rsidRDefault="00F24C96">
            <w:pPr>
              <w:pStyle w:val="Body"/>
              <w:jc w:val="center"/>
              <w:rPr>
                <w:lang w:val="en-GB"/>
              </w:rPr>
            </w:pPr>
            <w:r w:rsidRPr="00DB3C49">
              <w:rPr>
                <w:rStyle w:val="None"/>
                <w:rFonts w:ascii="Helvetica" w:hAnsi="Helvetica"/>
                <w:b/>
                <w:bCs/>
                <w:i/>
                <w:iCs/>
                <w:color w:val="0070C0"/>
                <w:spacing w:val="-1"/>
                <w:sz w:val="18"/>
                <w:szCs w:val="18"/>
                <w:u w:val="single" w:color="0070C0"/>
                <w:lang w:val="en-GB"/>
              </w:rPr>
              <w:t>Only. Not applying for main festival</w:t>
            </w:r>
          </w:p>
        </w:tc>
      </w:tr>
      <w:tr w:rsidR="006C5751" w:rsidRPr="00DB3C49" w14:paraId="3A49374B" w14:textId="77777777">
        <w:trPr>
          <w:trHeight w:val="250"/>
          <w:jc w:val="center"/>
        </w:trPr>
        <w:tc>
          <w:tcPr>
            <w:tcW w:w="1569"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tcPr>
          <w:p w14:paraId="311ACAC9" w14:textId="77777777" w:rsidR="006C5751" w:rsidRPr="00DB3C49" w:rsidRDefault="00F24C96">
            <w:pPr>
              <w:pStyle w:val="Body"/>
              <w:jc w:val="center"/>
              <w:rPr>
                <w:lang w:val="en-GB"/>
              </w:rPr>
            </w:pPr>
            <w:r w:rsidRPr="00DB3C49">
              <w:rPr>
                <w:rStyle w:val="None"/>
                <w:rFonts w:ascii="Helvetica" w:hAnsi="Helvetica"/>
                <w:sz w:val="20"/>
                <w:szCs w:val="20"/>
                <w:lang w:val="en-GB"/>
              </w:rPr>
              <w:t>Wednesday</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E25996" w14:textId="77777777" w:rsidR="006C5751" w:rsidRPr="00DB3C49" w:rsidRDefault="00F24C96">
            <w:pPr>
              <w:pStyle w:val="Body"/>
              <w:jc w:val="center"/>
              <w:rPr>
                <w:lang w:val="en-GB"/>
              </w:rPr>
            </w:pPr>
            <w:r w:rsidRPr="00DB3C49">
              <w:rPr>
                <w:rStyle w:val="None"/>
                <w:rFonts w:ascii="Helvetica" w:hAnsi="Helvetica"/>
                <w:sz w:val="20"/>
                <w:szCs w:val="20"/>
                <w:lang w:val="en-GB"/>
              </w:rPr>
              <w:t>Friday</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93B4CB" w14:textId="77777777" w:rsidR="006C5751" w:rsidRPr="00DB3C49" w:rsidRDefault="00F24C96">
            <w:pPr>
              <w:pStyle w:val="Body"/>
              <w:jc w:val="center"/>
              <w:rPr>
                <w:lang w:val="en-GB"/>
              </w:rPr>
            </w:pPr>
            <w:r w:rsidRPr="00DB3C49">
              <w:rPr>
                <w:rStyle w:val="None"/>
                <w:rFonts w:ascii="Helvetica" w:hAnsi="Helvetica"/>
                <w:sz w:val="20"/>
                <w:szCs w:val="20"/>
                <w:lang w:val="en-GB"/>
              </w:rPr>
              <w:t>Wednesday</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BFC3" w14:textId="77777777" w:rsidR="006C5751" w:rsidRPr="00DB3C49" w:rsidRDefault="00F24C96">
            <w:pPr>
              <w:pStyle w:val="Body"/>
              <w:jc w:val="center"/>
              <w:rPr>
                <w:lang w:val="en-GB"/>
              </w:rPr>
            </w:pPr>
            <w:r w:rsidRPr="00DB3C49">
              <w:rPr>
                <w:rStyle w:val="None"/>
                <w:rFonts w:ascii="Helvetica" w:hAnsi="Helvetica"/>
                <w:sz w:val="20"/>
                <w:szCs w:val="20"/>
                <w:lang w:val="en-GB"/>
              </w:rPr>
              <w:t>Friday</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488AE3" w14:textId="77777777" w:rsidR="006C5751" w:rsidRPr="00DB3C49" w:rsidRDefault="00F24C96">
            <w:pPr>
              <w:pStyle w:val="Body"/>
              <w:jc w:val="center"/>
              <w:rPr>
                <w:lang w:val="en-GB"/>
              </w:rPr>
            </w:pPr>
            <w:r w:rsidRPr="00DB3C49">
              <w:rPr>
                <w:rStyle w:val="None"/>
                <w:rFonts w:ascii="Helvetica" w:hAnsi="Helvetica"/>
                <w:sz w:val="20"/>
                <w:szCs w:val="20"/>
                <w:lang w:val="en-GB"/>
              </w:rPr>
              <w:t>Wednesday</w:t>
            </w:r>
          </w:p>
        </w:tc>
        <w:tc>
          <w:tcPr>
            <w:tcW w:w="1569" w:type="dxa"/>
            <w:tcBorders>
              <w:top w:val="single" w:sz="4"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tcPr>
          <w:p w14:paraId="3404E16F" w14:textId="77777777" w:rsidR="006C5751" w:rsidRPr="00DB3C49" w:rsidRDefault="00F24C96">
            <w:pPr>
              <w:pStyle w:val="Body"/>
              <w:jc w:val="center"/>
              <w:rPr>
                <w:lang w:val="en-GB"/>
              </w:rPr>
            </w:pPr>
            <w:r w:rsidRPr="00DB3C49">
              <w:rPr>
                <w:rStyle w:val="None"/>
                <w:rFonts w:ascii="Helvetica" w:hAnsi="Helvetica"/>
                <w:sz w:val="20"/>
                <w:szCs w:val="20"/>
                <w:lang w:val="en-GB"/>
              </w:rPr>
              <w:t>Friday</w:t>
            </w:r>
          </w:p>
        </w:tc>
      </w:tr>
      <w:tr w:rsidR="006C5751" w:rsidRPr="00DB3C49" w14:paraId="4EF06044" w14:textId="77777777">
        <w:trPr>
          <w:trHeight w:val="260"/>
          <w:jc w:val="center"/>
        </w:trPr>
        <w:tc>
          <w:tcPr>
            <w:tcW w:w="1569" w:type="dxa"/>
            <w:tcBorders>
              <w:top w:val="single" w:sz="4"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tcPr>
          <w:p w14:paraId="25DB0C2B" w14:textId="77777777" w:rsidR="006C5751" w:rsidRPr="00DB3C49" w:rsidRDefault="006C5751">
            <w:pPr>
              <w:rPr>
                <w:lang w:val="en-GB"/>
              </w:rPr>
            </w:pPr>
          </w:p>
        </w:tc>
        <w:tc>
          <w:tcPr>
            <w:tcW w:w="1569" w:type="dxa"/>
            <w:gridSpan w:val="2"/>
            <w:tcBorders>
              <w:top w:val="single" w:sz="4" w:space="0" w:color="000000"/>
              <w:left w:val="single" w:sz="4" w:space="0" w:color="000000"/>
              <w:bottom w:val="single" w:sz="12" w:space="0" w:color="000000"/>
              <w:right w:val="single" w:sz="4" w:space="0" w:color="000000"/>
            </w:tcBorders>
            <w:shd w:val="clear" w:color="auto" w:fill="FFFFFF"/>
            <w:tcMar>
              <w:top w:w="80" w:type="dxa"/>
              <w:left w:w="80" w:type="dxa"/>
              <w:bottom w:w="80" w:type="dxa"/>
              <w:right w:w="80" w:type="dxa"/>
            </w:tcMar>
          </w:tcPr>
          <w:p w14:paraId="5F6E91E1" w14:textId="77777777" w:rsidR="006C5751" w:rsidRPr="00DB3C49" w:rsidRDefault="006C5751">
            <w:pPr>
              <w:rPr>
                <w:lang w:val="en-GB"/>
              </w:rPr>
            </w:pPr>
          </w:p>
        </w:tc>
        <w:tc>
          <w:tcPr>
            <w:tcW w:w="1563" w:type="dxa"/>
            <w:tcBorders>
              <w:top w:val="single" w:sz="4" w:space="0" w:color="000000"/>
              <w:left w:val="single" w:sz="4" w:space="0" w:color="000000"/>
              <w:bottom w:val="single" w:sz="12" w:space="0" w:color="000000"/>
              <w:right w:val="single" w:sz="4" w:space="0" w:color="000000"/>
            </w:tcBorders>
            <w:shd w:val="clear" w:color="auto" w:fill="FFFFFF"/>
            <w:tcMar>
              <w:top w:w="80" w:type="dxa"/>
              <w:left w:w="80" w:type="dxa"/>
              <w:bottom w:w="80" w:type="dxa"/>
              <w:right w:w="80" w:type="dxa"/>
            </w:tcMar>
          </w:tcPr>
          <w:p w14:paraId="2FDF50C9" w14:textId="77777777" w:rsidR="006C5751" w:rsidRPr="00DB3C49" w:rsidRDefault="006C5751">
            <w:pPr>
              <w:rPr>
                <w:lang w:val="en-GB"/>
              </w:rPr>
            </w:pPr>
          </w:p>
        </w:tc>
        <w:tc>
          <w:tcPr>
            <w:tcW w:w="1568" w:type="dxa"/>
            <w:gridSpan w:val="2"/>
            <w:tcBorders>
              <w:top w:val="single" w:sz="4" w:space="0" w:color="000000"/>
              <w:left w:val="single" w:sz="4" w:space="0" w:color="000000"/>
              <w:bottom w:val="single" w:sz="12" w:space="0" w:color="000000"/>
              <w:right w:val="single" w:sz="4" w:space="0" w:color="000000"/>
            </w:tcBorders>
            <w:shd w:val="clear" w:color="auto" w:fill="FFFFFF"/>
            <w:tcMar>
              <w:top w:w="80" w:type="dxa"/>
              <w:left w:w="80" w:type="dxa"/>
              <w:bottom w:w="80" w:type="dxa"/>
              <w:right w:w="80" w:type="dxa"/>
            </w:tcMar>
          </w:tcPr>
          <w:p w14:paraId="252B0603" w14:textId="77777777" w:rsidR="006C5751" w:rsidRPr="00DB3C49" w:rsidRDefault="006C5751">
            <w:pPr>
              <w:rPr>
                <w:lang w:val="en-GB"/>
              </w:rPr>
            </w:pPr>
          </w:p>
        </w:tc>
        <w:tc>
          <w:tcPr>
            <w:tcW w:w="1563" w:type="dxa"/>
            <w:tcBorders>
              <w:top w:val="single" w:sz="4" w:space="0" w:color="000000"/>
              <w:left w:val="single" w:sz="4" w:space="0" w:color="000000"/>
              <w:bottom w:val="single" w:sz="12" w:space="0" w:color="000000"/>
              <w:right w:val="single" w:sz="4" w:space="0" w:color="000000"/>
            </w:tcBorders>
            <w:shd w:val="clear" w:color="auto" w:fill="FFFFFF"/>
            <w:tcMar>
              <w:top w:w="80" w:type="dxa"/>
              <w:left w:w="80" w:type="dxa"/>
              <w:bottom w:w="80" w:type="dxa"/>
              <w:right w:w="80" w:type="dxa"/>
            </w:tcMar>
          </w:tcPr>
          <w:p w14:paraId="7E927681" w14:textId="77777777" w:rsidR="006C5751" w:rsidRPr="00DB3C49" w:rsidRDefault="006C5751">
            <w:pPr>
              <w:rPr>
                <w:lang w:val="en-GB"/>
              </w:rPr>
            </w:pPr>
          </w:p>
        </w:tc>
        <w:tc>
          <w:tcPr>
            <w:tcW w:w="1569" w:type="dxa"/>
            <w:tcBorders>
              <w:top w:val="single" w:sz="4"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tcPr>
          <w:p w14:paraId="53D935C3" w14:textId="77777777" w:rsidR="006C5751" w:rsidRPr="00DB3C49" w:rsidRDefault="006C5751">
            <w:pPr>
              <w:rPr>
                <w:lang w:val="en-GB"/>
              </w:rPr>
            </w:pPr>
          </w:p>
        </w:tc>
      </w:tr>
    </w:tbl>
    <w:p w14:paraId="76A9F627" w14:textId="77777777" w:rsidR="006C5751" w:rsidRPr="00DB3C49" w:rsidRDefault="00F24C96">
      <w:pPr>
        <w:pStyle w:val="BodyA"/>
        <w:ind w:left="567" w:right="566"/>
        <w:jc w:val="center"/>
        <w:rPr>
          <w:lang w:val="en-GB"/>
        </w:rPr>
      </w:pPr>
      <w:r w:rsidRPr="00DB3C49">
        <w:rPr>
          <w:rStyle w:val="None"/>
          <w:b/>
          <w:bCs/>
          <w:i/>
          <w:iCs/>
          <w:color w:val="FF2D21"/>
          <w:sz w:val="20"/>
          <w:szCs w:val="20"/>
          <w:u w:val="thick"/>
          <w:lang w:val="en-GB"/>
        </w:rPr>
        <w:t>DEADLINE FOR APPLICATIONS : FEBRUARY 10</w:t>
      </w:r>
      <w:r w:rsidRPr="00DB3C49">
        <w:rPr>
          <w:rStyle w:val="None"/>
          <w:b/>
          <w:bCs/>
          <w:i/>
          <w:iCs/>
          <w:color w:val="FF2D21"/>
          <w:sz w:val="20"/>
          <w:szCs w:val="20"/>
          <w:u w:val="thick"/>
          <w:vertAlign w:val="superscript"/>
          <w:lang w:val="en-GB"/>
        </w:rPr>
        <w:t>th</w:t>
      </w:r>
    </w:p>
    <w:sectPr w:rsidR="006C5751" w:rsidRPr="00DB3C49" w:rsidSect="00DB3C49">
      <w:headerReference w:type="even" r:id="rId9"/>
      <w:headerReference w:type="default" r:id="rId10"/>
      <w:footerReference w:type="even" r:id="rId11"/>
      <w:footerReference w:type="default" r:id="rId12"/>
      <w:pgSz w:w="11900" w:h="16840"/>
      <w:pgMar w:top="182" w:right="1134" w:bottom="432"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35CAB" w14:textId="77777777" w:rsidR="00710386" w:rsidRDefault="00710386">
      <w:r>
        <w:separator/>
      </w:r>
    </w:p>
  </w:endnote>
  <w:endnote w:type="continuationSeparator" w:id="0">
    <w:p w14:paraId="325711C2" w14:textId="77777777" w:rsidR="00710386" w:rsidRDefault="0071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CB28" w14:textId="77777777" w:rsidR="006C5751" w:rsidRDefault="006C5751">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9103" w14:textId="77777777" w:rsidR="006C5751" w:rsidRDefault="006C575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BC5BB" w14:textId="77777777" w:rsidR="00710386" w:rsidRDefault="00710386">
      <w:r>
        <w:separator/>
      </w:r>
    </w:p>
  </w:footnote>
  <w:footnote w:type="continuationSeparator" w:id="0">
    <w:p w14:paraId="70535C53" w14:textId="77777777" w:rsidR="00710386" w:rsidRDefault="007103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8B64" w14:textId="77777777" w:rsidR="006C5751" w:rsidRDefault="006C5751">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445E" w14:textId="77777777" w:rsidR="006C5751" w:rsidRDefault="006C575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displayBackgroundShape/>
  <w:proofState w:spelling="clean" w:grammar="clean"/>
  <w:revisionView w:formatting="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51"/>
    <w:rsid w:val="00591171"/>
    <w:rsid w:val="006C5751"/>
    <w:rsid w:val="00710386"/>
    <w:rsid w:val="00DB3C49"/>
    <w:rsid w:val="00F24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1F08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fr-FR"/>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2F759E"/>
      <w:sz w:val="20"/>
      <w:szCs w:val="20"/>
      <w:u w:val="single" w:color="2F759E"/>
    </w:rPr>
  </w:style>
  <w:style w:type="paragraph" w:customStyle="1" w:styleId="TableStyle2A">
    <w:name w:val="Table Style 2 A"/>
    <w:rPr>
      <w:rFonts w:ascii="Helvetica" w:hAnsi="Helvetica"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i/>
      <w:iCs/>
      <w:outline w:val="0"/>
      <w:color w:val="0000FF"/>
      <w:sz w:val="20"/>
      <w:szCs w:val="20"/>
      <w:u w:val="single" w:color="0000FF"/>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tiff"/><Relationship Id="rId7" Type="http://schemas.openxmlformats.org/officeDocument/2006/relationships/hyperlink" Target="http://rapidgrassfestival.com/" TargetMode="External"/><Relationship Id="rId8" Type="http://schemas.openxmlformats.org/officeDocument/2006/relationships/hyperlink" Target="mailto:christopherhw@mac.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5595</Characters>
  <Application>Microsoft Macintosh Word</Application>
  <DocSecurity>0</DocSecurity>
  <Lines>46</Lines>
  <Paragraphs>13</Paragraphs>
  <ScaleCrop>false</ScaleCrop>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2020-01-22T12:42:00Z</dcterms:created>
  <dcterms:modified xsi:type="dcterms:W3CDTF">2020-01-22T12:49:00Z</dcterms:modified>
</cp:coreProperties>
</file>